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32C83" w14:textId="77777777" w:rsidR="00DD5D08" w:rsidRPr="00C339F2" w:rsidRDefault="0089589C">
      <w:pPr>
        <w:rPr>
          <w:b/>
        </w:rPr>
      </w:pPr>
      <w:r w:rsidRPr="00C339F2">
        <w:rPr>
          <w:rFonts w:eastAsia="Times New Roman" w:cs="Times New Roman"/>
          <w:b/>
          <w:noProof/>
          <w:color w:val="000000"/>
          <w:lang w:val="en-US"/>
        </w:rPr>
        <w:drawing>
          <wp:anchor distT="0" distB="0" distL="114300" distR="114300" simplePos="0" relativeHeight="251659264" behindDoc="0" locked="0" layoutInCell="1" allowOverlap="1" wp14:anchorId="69F0ACBB" wp14:editId="511F686F">
            <wp:simplePos x="0" y="0"/>
            <wp:positionH relativeFrom="column">
              <wp:posOffset>3844925</wp:posOffset>
            </wp:positionH>
            <wp:positionV relativeFrom="paragraph">
              <wp:posOffset>-27940</wp:posOffset>
            </wp:positionV>
            <wp:extent cx="1971675" cy="990600"/>
            <wp:effectExtent l="0" t="0" r="9525" b="0"/>
            <wp:wrapNone/>
            <wp:docPr id="1" name="Pilt 1"/>
            <wp:cNvGraphicFramePr/>
            <a:graphic xmlns:a="http://schemas.openxmlformats.org/drawingml/2006/main">
              <a:graphicData uri="http://schemas.openxmlformats.org/drawingml/2006/picture">
                <pic:pic xmlns:pic="http://schemas.openxmlformats.org/drawingml/2006/picture">
                  <pic:nvPicPr>
                    <pic:cNvPr id="4" name="Pilt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990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339F2">
        <w:rPr>
          <w:b/>
        </w:rPr>
        <w:t>UURINGU VORM</w:t>
      </w:r>
    </w:p>
    <w:p w14:paraId="444268AB" w14:textId="3B3DB2C6" w:rsidR="001F323E" w:rsidRPr="00C339F2" w:rsidRDefault="0089589C" w:rsidP="0089589C">
      <w:pPr>
        <w:rPr>
          <w:b/>
          <w:sz w:val="28"/>
        </w:rPr>
      </w:pPr>
      <w:r w:rsidRPr="00C339F2">
        <w:rPr>
          <w:b/>
          <w:sz w:val="28"/>
        </w:rPr>
        <w:t>Maakond</w:t>
      </w:r>
      <w:r w:rsidR="00356A66" w:rsidRPr="00C339F2">
        <w:rPr>
          <w:b/>
          <w:sz w:val="28"/>
        </w:rPr>
        <w:t>ade kaardistus sotsiaalteenuste</w:t>
      </w:r>
    </w:p>
    <w:p w14:paraId="73CF8B35" w14:textId="0588D7F9" w:rsidR="0089589C" w:rsidRPr="00C339F2" w:rsidRDefault="001F323E" w:rsidP="0089589C">
      <w:pPr>
        <w:rPr>
          <w:b/>
          <w:sz w:val="28"/>
        </w:rPr>
      </w:pPr>
      <w:r w:rsidRPr="00C339F2">
        <w:rPr>
          <w:b/>
          <w:sz w:val="28"/>
        </w:rPr>
        <w:t xml:space="preserve">olemasoleva olukorra </w:t>
      </w:r>
      <w:r w:rsidR="0089589C" w:rsidRPr="00C339F2">
        <w:rPr>
          <w:b/>
          <w:sz w:val="28"/>
        </w:rPr>
        <w:t>osas</w:t>
      </w:r>
      <w:r w:rsidRPr="00C339F2">
        <w:rPr>
          <w:b/>
          <w:sz w:val="28"/>
        </w:rPr>
        <w:t xml:space="preserve"> aastal 2015</w:t>
      </w:r>
    </w:p>
    <w:p w14:paraId="7C1C6690" w14:textId="77777777" w:rsidR="0089589C" w:rsidRDefault="0089589C" w:rsidP="0089589C">
      <w:r w:rsidRPr="00C339F2">
        <w:t>Meede "Tööturul osalemist toetavad hoolekandeteenused"</w:t>
      </w:r>
    </w:p>
    <w:p w14:paraId="7775FB3E" w14:textId="77777777" w:rsidR="0041716B" w:rsidRDefault="0041716B">
      <w:pPr>
        <w:rPr>
          <w:b/>
          <w:sz w:val="28"/>
        </w:rPr>
      </w:pPr>
    </w:p>
    <w:p w14:paraId="68979B52" w14:textId="2437E851" w:rsidR="0089589C" w:rsidRDefault="009203C8">
      <w:pPr>
        <w:rPr>
          <w:b/>
          <w:sz w:val="28"/>
        </w:rPr>
      </w:pPr>
      <w:r w:rsidRPr="00C339F2">
        <w:rPr>
          <w:b/>
          <w:sz w:val="28"/>
        </w:rPr>
        <w:t>VÕRU</w:t>
      </w:r>
      <w:r w:rsidR="004722BB" w:rsidRPr="00C339F2">
        <w:rPr>
          <w:b/>
          <w:sz w:val="28"/>
        </w:rPr>
        <w:t xml:space="preserve"> MAAKOND</w:t>
      </w:r>
    </w:p>
    <w:p w14:paraId="46254386" w14:textId="1999468F" w:rsidR="001378CA" w:rsidRDefault="001378CA" w:rsidP="00C64E6B">
      <w:pPr>
        <w:spacing w:after="120"/>
      </w:pPr>
      <w:r>
        <w:t>Koostaja:</w:t>
      </w:r>
    </w:p>
    <w:p w14:paraId="5C532373" w14:textId="414131BD" w:rsidR="00C64E6B" w:rsidRPr="00C64E6B" w:rsidRDefault="001378CA" w:rsidP="00C64E6B">
      <w:pPr>
        <w:spacing w:after="120"/>
      </w:pPr>
      <w:r w:rsidRPr="00C64E6B">
        <w:t>Kadri Kangro, SA Võrumaa Arenguagentuur</w:t>
      </w:r>
      <w:r w:rsidR="001A5504">
        <w:t>, projektijuht</w:t>
      </w:r>
    </w:p>
    <w:p w14:paraId="6AD93FDC" w14:textId="77777777" w:rsidR="001378CA" w:rsidRPr="00C64E6B" w:rsidRDefault="001378CA" w:rsidP="00C64E6B">
      <w:pPr>
        <w:spacing w:after="120"/>
      </w:pPr>
      <w:r w:rsidRPr="00C64E6B">
        <w:t>Hetkeolukorra kaardistamisel osalesid:</w:t>
      </w:r>
    </w:p>
    <w:p w14:paraId="2E31F72C" w14:textId="5DB34A2B"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Maire Grossman, Rõuge vald, sotsiaalnõunik</w:t>
      </w:r>
    </w:p>
    <w:p w14:paraId="55613C6F" w14:textId="2C9C4499"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Maie Kalnapenkis, Haanja vald, sotsiaaltöö spetsialist</w:t>
      </w:r>
    </w:p>
    <w:p w14:paraId="391E48AE" w14:textId="2BE40F72"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Signe Arumäe, Varstu vald, sotsiaaltöö spetsialist</w:t>
      </w:r>
    </w:p>
    <w:p w14:paraId="2C306DAB" w14:textId="18771CE5"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Janyka Vellak, Mõniste vald, sotsiaaltöö spetsialist </w:t>
      </w:r>
    </w:p>
    <w:p w14:paraId="4F9B0AAF" w14:textId="33B96556" w:rsidR="00C64E6B" w:rsidRDefault="00C64E6B" w:rsidP="00C64E6B">
      <w:pPr>
        <w:spacing w:after="0"/>
        <w:rPr>
          <w:rFonts w:eastAsia="Times New Roman" w:cs="Times New Roman"/>
          <w:lang w:eastAsia="et-EE"/>
        </w:rPr>
      </w:pPr>
      <w:r w:rsidRPr="00C64E6B">
        <w:rPr>
          <w:rFonts w:eastAsia="Times New Roman" w:cs="Times New Roman"/>
          <w:lang w:eastAsia="et-EE"/>
        </w:rPr>
        <w:t>Eve Breidaks, Võru linn, sotsiaaltööosakonna juhataja</w:t>
      </w:r>
    </w:p>
    <w:p w14:paraId="7D1E014A" w14:textId="26ABF728" w:rsidR="001A5504" w:rsidRPr="00C64E6B" w:rsidRDefault="001A5504" w:rsidP="00C64E6B">
      <w:pPr>
        <w:spacing w:after="0"/>
        <w:rPr>
          <w:rFonts w:eastAsia="Times New Roman" w:cs="Times New Roman"/>
          <w:lang w:eastAsia="et-EE"/>
        </w:rPr>
      </w:pPr>
      <w:r>
        <w:rPr>
          <w:rFonts w:eastAsia="Times New Roman" w:cs="Times New Roman"/>
          <w:lang w:eastAsia="et-EE"/>
        </w:rPr>
        <w:t>Eve Ilisson, Nöörimaa Tugikodu, direktor</w:t>
      </w:r>
    </w:p>
    <w:p w14:paraId="73BF8BDE" w14:textId="6B305EFC"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Maie Pikker, Võru vald, sotsiaaltöö peaspetsialist</w:t>
      </w:r>
    </w:p>
    <w:p w14:paraId="39B8D4B2" w14:textId="43DE6465"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Piret Vaher, Sõmerpalu vald, sotsiaaltöö ja lastekaitse spetsialist </w:t>
      </w:r>
    </w:p>
    <w:p w14:paraId="554EA624" w14:textId="098F38AF"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Epp Jõgiste, Vastseliina vald, sotsiaalnõunik</w:t>
      </w:r>
    </w:p>
    <w:p w14:paraId="34FDCCB2" w14:textId="55B3A961"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Mariliis Raidma, Misso vald, sotsiaaltöö spetsialist</w:t>
      </w:r>
    </w:p>
    <w:p w14:paraId="423136E7" w14:textId="4DB59D4E"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Vilve Lepik, Antsla vald, sotsiaaltöö peaspetsialist</w:t>
      </w:r>
    </w:p>
    <w:p w14:paraId="1803203E" w14:textId="3FE3267C"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Maarika Tikman, Urvaste vald, sotsiaalnõunik</w:t>
      </w:r>
    </w:p>
    <w:p w14:paraId="4B97E8B1" w14:textId="62DA1F75" w:rsidR="00C64E6B" w:rsidRPr="00C64E6B" w:rsidRDefault="00C64E6B" w:rsidP="00C64E6B">
      <w:pPr>
        <w:spacing w:after="0"/>
        <w:rPr>
          <w:rFonts w:eastAsia="Times New Roman" w:cs="Times New Roman"/>
          <w:lang w:eastAsia="et-EE"/>
        </w:rPr>
      </w:pPr>
      <w:r w:rsidRPr="00C64E6B">
        <w:rPr>
          <w:rFonts w:eastAsia="Times New Roman" w:cs="Times New Roman"/>
          <w:lang w:eastAsia="et-EE"/>
        </w:rPr>
        <w:t>Angela Järvpõld, Lasva vald, sotsiaalosakonna juhataja</w:t>
      </w:r>
    </w:p>
    <w:p w14:paraId="24B4EC02" w14:textId="125FF9C5" w:rsidR="00C64E6B" w:rsidRPr="001A5504" w:rsidRDefault="00C64E6B" w:rsidP="00C64E6B">
      <w:pPr>
        <w:spacing w:after="0"/>
      </w:pPr>
      <w:r w:rsidRPr="00C64E6B">
        <w:rPr>
          <w:rFonts w:eastAsia="Times New Roman" w:cs="Times New Roman"/>
          <w:lang w:eastAsia="et-EE"/>
        </w:rPr>
        <w:t xml:space="preserve">Katre Pinnär, </w:t>
      </w:r>
      <w:r w:rsidRPr="001A5504">
        <w:rPr>
          <w:rFonts w:eastAsia="Times New Roman" w:cs="Times New Roman"/>
          <w:lang w:eastAsia="et-EE"/>
        </w:rPr>
        <w:t>Meremäe vald, Sotsiaalnõunik</w:t>
      </w:r>
    </w:p>
    <w:p w14:paraId="1E6C91E2" w14:textId="290EB798" w:rsidR="001378CA" w:rsidRPr="001A5504" w:rsidRDefault="00C64E6B" w:rsidP="00C64E6B">
      <w:pPr>
        <w:spacing w:after="0"/>
        <w:rPr>
          <w:rFonts w:cs="Arial"/>
          <w:shd w:val="clear" w:color="auto" w:fill="FFFFFF"/>
        </w:rPr>
      </w:pPr>
      <w:r w:rsidRPr="001A5504">
        <w:rPr>
          <w:rFonts w:cs="Arial"/>
          <w:shd w:val="clear" w:color="auto" w:fill="FFFFFF"/>
        </w:rPr>
        <w:t>Tatiana Panichkina, Toetuskeskus Meiela MTÜ, juhatuse esimees</w:t>
      </w:r>
    </w:p>
    <w:p w14:paraId="34A612FE" w14:textId="7B308EBF" w:rsidR="00C64E6B" w:rsidRPr="001A5504" w:rsidRDefault="00C64E6B" w:rsidP="00C64E6B">
      <w:pPr>
        <w:spacing w:after="0"/>
        <w:rPr>
          <w:rFonts w:cs="Arial"/>
          <w:shd w:val="clear" w:color="auto" w:fill="FFFFFF"/>
        </w:rPr>
      </w:pPr>
      <w:r w:rsidRPr="001A5504">
        <w:rPr>
          <w:rFonts w:cs="Arial"/>
          <w:shd w:val="clear" w:color="auto" w:fill="FFFFFF"/>
        </w:rPr>
        <w:t>Reet Käär, MTÜ Maana</w:t>
      </w:r>
      <w:r w:rsidR="00C064B7" w:rsidRPr="001A5504">
        <w:rPr>
          <w:rFonts w:cs="Arial"/>
          <w:shd w:val="clear" w:color="auto" w:fill="FFFFFF"/>
        </w:rPr>
        <w:t>, projektijuht</w:t>
      </w:r>
    </w:p>
    <w:p w14:paraId="407D7452" w14:textId="7E32B036" w:rsidR="00C64E6B" w:rsidRPr="001A5504" w:rsidRDefault="00C64E6B" w:rsidP="00C64E6B">
      <w:pPr>
        <w:spacing w:after="0"/>
        <w:rPr>
          <w:rFonts w:cs="Arial"/>
          <w:shd w:val="clear" w:color="auto" w:fill="FFFFFF"/>
        </w:rPr>
      </w:pPr>
      <w:r w:rsidRPr="001A5504">
        <w:rPr>
          <w:rFonts w:cs="Arial"/>
          <w:shd w:val="clear" w:color="auto" w:fill="FFFFFF"/>
        </w:rPr>
        <w:t>Kaja Solom, MTÜ Lõuna-Eesti Erihooldusteenuste Keskus, juhatuse liige</w:t>
      </w:r>
    </w:p>
    <w:p w14:paraId="2A00DD33" w14:textId="07A588C0" w:rsidR="00C64E6B" w:rsidRPr="001A5504" w:rsidRDefault="00C64E6B" w:rsidP="00C64E6B">
      <w:pPr>
        <w:spacing w:after="0"/>
      </w:pPr>
      <w:r w:rsidRPr="001A5504">
        <w:rPr>
          <w:rFonts w:cs="Arial"/>
          <w:shd w:val="clear" w:color="auto" w:fill="FFFFFF"/>
        </w:rPr>
        <w:t xml:space="preserve">Marianne Hermann, </w:t>
      </w:r>
      <w:r w:rsidR="00490A80">
        <w:rPr>
          <w:rFonts w:cs="Arial"/>
          <w:shd w:val="clear" w:color="auto" w:fill="FFFFFF"/>
        </w:rPr>
        <w:t xml:space="preserve">MTÜ Maana </w:t>
      </w:r>
    </w:p>
    <w:p w14:paraId="0DF49E26" w14:textId="005AACAD" w:rsidR="0041716B" w:rsidRPr="001A5504" w:rsidRDefault="0041716B">
      <w:pPr>
        <w:rPr>
          <w:b/>
        </w:rPr>
      </w:pPr>
    </w:p>
    <w:p w14:paraId="69F29FFA" w14:textId="07C68EEC" w:rsidR="00490A80" w:rsidRDefault="00490A80">
      <w:pPr>
        <w:rPr>
          <w:b/>
        </w:rPr>
      </w:pPr>
      <w:r>
        <w:rPr>
          <w:b/>
        </w:rPr>
        <w:br w:type="page"/>
      </w:r>
    </w:p>
    <w:p w14:paraId="348F9791" w14:textId="42889CD0" w:rsidR="006C0909" w:rsidRDefault="006C0909" w:rsidP="0070153A">
      <w:pPr>
        <w:pStyle w:val="Heading1"/>
      </w:pPr>
      <w:r w:rsidRPr="00C339F2">
        <w:lastRenderedPageBreak/>
        <w:t>DEMOGRAAFIA</w:t>
      </w:r>
    </w:p>
    <w:p w14:paraId="1317145A" w14:textId="5188A7F4" w:rsidR="00051C27" w:rsidRPr="00E4165A" w:rsidRDefault="0089589C" w:rsidP="00F234EF">
      <w:pPr>
        <w:pStyle w:val="Heading2"/>
      </w:pPr>
      <w:r w:rsidRPr="00E4165A">
        <w:t xml:space="preserve">Maakonna rahvastiku demograafiline seis </w:t>
      </w:r>
    </w:p>
    <w:p w14:paraId="77196BE1" w14:textId="77777777" w:rsidR="006D5382" w:rsidRDefault="00992FB3" w:rsidP="00AD376F">
      <w:pPr>
        <w:spacing w:before="120" w:after="120"/>
        <w:jc w:val="both"/>
        <w:rPr>
          <w:rFonts w:cs="Arial"/>
          <w:color w:val="000000"/>
          <w:shd w:val="clear" w:color="auto" w:fill="FFFFFF"/>
        </w:rPr>
      </w:pPr>
      <w:r w:rsidRPr="00C339F2">
        <w:rPr>
          <w:rFonts w:cs="Arial"/>
          <w:color w:val="000000"/>
        </w:rPr>
        <w:t>Võru maakond on keskmise suurusega</w:t>
      </w:r>
      <w:r w:rsidR="00044B1F" w:rsidRPr="00C339F2">
        <w:rPr>
          <w:rFonts w:cs="Arial"/>
          <w:color w:val="000000"/>
        </w:rPr>
        <w:t>, valdavalt hajaasustusega</w:t>
      </w:r>
      <w:r w:rsidRPr="00C339F2">
        <w:rPr>
          <w:rFonts w:cs="Arial"/>
          <w:color w:val="000000"/>
        </w:rPr>
        <w:t xml:space="preserve"> ja t</w:t>
      </w:r>
      <w:r w:rsidR="00931DA3" w:rsidRPr="00C339F2">
        <w:rPr>
          <w:rFonts w:cs="Arial"/>
          <w:color w:val="000000"/>
        </w:rPr>
        <w:t>ugeva kultuurilise identiteedi</w:t>
      </w:r>
      <w:r w:rsidR="00044B1F" w:rsidRPr="00C339F2">
        <w:rPr>
          <w:rFonts w:cs="Arial"/>
          <w:color w:val="000000"/>
        </w:rPr>
        <w:t>ga</w:t>
      </w:r>
      <w:r w:rsidR="00931DA3" w:rsidRPr="00C339F2">
        <w:rPr>
          <w:rFonts w:cs="Arial"/>
          <w:color w:val="000000"/>
        </w:rPr>
        <w:t xml:space="preserve"> </w:t>
      </w:r>
      <w:r w:rsidRPr="00C339F2">
        <w:rPr>
          <w:rFonts w:cs="Arial"/>
          <w:color w:val="000000"/>
        </w:rPr>
        <w:t xml:space="preserve">piiriäärne maakond, kus eakate osakaal </w:t>
      </w:r>
      <w:r w:rsidR="00931DA3" w:rsidRPr="00C339F2">
        <w:rPr>
          <w:rFonts w:cs="Arial"/>
          <w:color w:val="000000"/>
        </w:rPr>
        <w:t xml:space="preserve">ja ülalpeetavate määr </w:t>
      </w:r>
      <w:r w:rsidRPr="00C339F2">
        <w:rPr>
          <w:rFonts w:cs="Arial"/>
          <w:color w:val="000000"/>
        </w:rPr>
        <w:t>on suurem kui Eestis keskmiselt.</w:t>
      </w:r>
      <w:r w:rsidR="006D5382">
        <w:rPr>
          <w:rFonts w:cs="Arial"/>
          <w:color w:val="000000"/>
        </w:rPr>
        <w:t xml:space="preserve"> </w:t>
      </w:r>
      <w:r w:rsidR="006D5382" w:rsidRPr="0089419A">
        <w:rPr>
          <w:rFonts w:cs="Arial"/>
          <w:color w:val="000000"/>
          <w:shd w:val="clear" w:color="auto" w:fill="FFFFFF"/>
        </w:rPr>
        <w:t>Maakonna majanduse tähtsamad valdkonnad on puidu- ja mööblitööstus, toiduainetetööstus, metalli- ja plastitöötlemine, kergetööstus, ehitus ning transport.</w:t>
      </w:r>
    </w:p>
    <w:p w14:paraId="5423A99B" w14:textId="784954AF" w:rsidR="006D5382" w:rsidRPr="00C339F2" w:rsidRDefault="00A02A7A" w:rsidP="00AD376F">
      <w:pPr>
        <w:spacing w:before="120" w:after="120"/>
        <w:jc w:val="both"/>
      </w:pPr>
      <w:r w:rsidRPr="00C339F2">
        <w:rPr>
          <w:rFonts w:cs="Arial"/>
          <w:color w:val="000000"/>
        </w:rPr>
        <w:t>Võru maakonna administratiivne keskus on Võru linn</w:t>
      </w:r>
      <w:r w:rsidR="005A65B0" w:rsidRPr="00C339F2">
        <w:rPr>
          <w:rFonts w:cs="Arial"/>
          <w:color w:val="000000"/>
        </w:rPr>
        <w:t>. Maakonnas on 13 omavalitsust: üks omavalitsuslik linn</w:t>
      </w:r>
      <w:r w:rsidR="009B5CB8" w:rsidRPr="00C339F2">
        <w:rPr>
          <w:rFonts w:cs="Arial"/>
          <w:color w:val="000000"/>
        </w:rPr>
        <w:t xml:space="preserve"> (Võru),</w:t>
      </w:r>
      <w:r w:rsidR="005A65B0" w:rsidRPr="00C339F2">
        <w:rPr>
          <w:rFonts w:cs="Arial"/>
          <w:color w:val="000000"/>
        </w:rPr>
        <w:t xml:space="preserve"> </w:t>
      </w:r>
      <w:r w:rsidR="009B5CB8" w:rsidRPr="00C339F2">
        <w:rPr>
          <w:rFonts w:cs="Arial"/>
          <w:color w:val="000000"/>
        </w:rPr>
        <w:t>12 valda</w:t>
      </w:r>
      <w:r w:rsidR="005A65B0" w:rsidRPr="00C339F2">
        <w:rPr>
          <w:rFonts w:cs="Arial"/>
          <w:color w:val="000000"/>
        </w:rPr>
        <w:t xml:space="preserve"> </w:t>
      </w:r>
      <w:r w:rsidR="009B5CB8" w:rsidRPr="00C339F2">
        <w:rPr>
          <w:rFonts w:cs="Arial"/>
          <w:color w:val="000000"/>
        </w:rPr>
        <w:t xml:space="preserve"> ja </w:t>
      </w:r>
      <w:r w:rsidRPr="00C339F2">
        <w:rPr>
          <w:rFonts w:cs="Arial"/>
          <w:color w:val="000000"/>
        </w:rPr>
        <w:t>üks vallasisene linn (A</w:t>
      </w:r>
      <w:r w:rsidR="005A65B0" w:rsidRPr="00C339F2">
        <w:rPr>
          <w:rFonts w:cs="Arial"/>
          <w:color w:val="000000"/>
        </w:rPr>
        <w:t>ntsla)</w:t>
      </w:r>
      <w:r w:rsidR="00C44A78" w:rsidRPr="00C339F2">
        <w:rPr>
          <w:rFonts w:cs="Arial"/>
          <w:color w:val="000000"/>
        </w:rPr>
        <w:t>. Võru  maakonna rahvaarv on 1.jaanuari 2015 seisuga 33 172 (allikas: Statistikaamet, Tabel 1)</w:t>
      </w:r>
      <w:r w:rsidR="009B5CB8" w:rsidRPr="00C339F2">
        <w:rPr>
          <w:rFonts w:cs="Arial"/>
          <w:color w:val="000000"/>
        </w:rPr>
        <w:t>.</w:t>
      </w:r>
      <w:r w:rsidR="007B6235">
        <w:rPr>
          <w:rFonts w:cs="Arial"/>
          <w:color w:val="000000"/>
        </w:rPr>
        <w:t xml:space="preserve"> </w:t>
      </w:r>
      <w:r w:rsidR="007B6235" w:rsidRPr="0089419A">
        <w:rPr>
          <w:rFonts w:cs="Arial"/>
          <w:color w:val="000000"/>
        </w:rPr>
        <w:t>Võru maakond on rahvaarvult Eesti keskmine j</w:t>
      </w:r>
      <w:r w:rsidR="006D5382">
        <w:rPr>
          <w:rFonts w:cs="Arial"/>
          <w:color w:val="000000"/>
        </w:rPr>
        <w:t>a pindalalt tagantpoolt neljas.</w:t>
      </w:r>
      <w:r w:rsidR="00C44A78" w:rsidRPr="00C339F2">
        <w:rPr>
          <w:rFonts w:cs="Arial"/>
          <w:color w:val="000000"/>
        </w:rPr>
        <w:t xml:space="preserve"> </w:t>
      </w:r>
      <w:r w:rsidR="005A65B0" w:rsidRPr="00C339F2">
        <w:rPr>
          <w:rFonts w:cs="Arial"/>
          <w:color w:val="000000"/>
        </w:rPr>
        <w:t xml:space="preserve">95% </w:t>
      </w:r>
      <w:r w:rsidR="004153D9">
        <w:rPr>
          <w:rFonts w:cs="Arial"/>
          <w:color w:val="000000"/>
        </w:rPr>
        <w:t>maakonna elanikest on eestlased ja 76% elanikest on sündinud Võrumaal ehk põliselanikud (Statistikaamet, 2011 rahvaloenduse andmed). Võrumaa on üks suurema põliselanike osakaaluga maakondi Eestis (Ida-Virumaal 87% ja Saaremaal 80%</w:t>
      </w:r>
      <w:r w:rsidR="00574031">
        <w:rPr>
          <w:rFonts w:cs="Arial"/>
          <w:color w:val="000000"/>
        </w:rPr>
        <w:t>, naabermaakonnas Põlvamaal 66%</w:t>
      </w:r>
      <w:r w:rsidR="004153D9">
        <w:rPr>
          <w:rFonts w:cs="Arial"/>
          <w:color w:val="000000"/>
        </w:rPr>
        <w:t>), mis peegeldab siinset tugevat kultuurilist eripära ja pikaaegseid traditsioone ning kodukoha identiteedi väärtustamist.</w:t>
      </w:r>
      <w:r w:rsidR="007B6235">
        <w:rPr>
          <w:rFonts w:cs="Arial"/>
          <w:color w:val="000000"/>
        </w:rPr>
        <w:t xml:space="preserve"> Eakaid (6</w:t>
      </w:r>
      <w:r w:rsidR="00574031">
        <w:rPr>
          <w:rFonts w:cs="Arial"/>
          <w:color w:val="000000"/>
        </w:rPr>
        <w:t>5+ aastaseid) on rahvastikust</w:t>
      </w:r>
      <w:r w:rsidR="007B6235">
        <w:rPr>
          <w:rFonts w:cs="Arial"/>
          <w:color w:val="000000"/>
        </w:rPr>
        <w:t xml:space="preserve"> 21,6%, mis on suurem kui Eesti keskmine. Kõige vanem on rahvastik Misso vallas ja kõige väiksem on eakate osakaal Võru vallas, mis on rõngasvald ümber Võru linna. </w:t>
      </w:r>
      <w:r w:rsidR="009B5CB8" w:rsidRPr="00C339F2">
        <w:rPr>
          <w:rFonts w:cs="Arial"/>
          <w:color w:val="000000"/>
        </w:rPr>
        <w:t xml:space="preserve"> </w:t>
      </w:r>
      <w:r w:rsidR="00A841D2" w:rsidRPr="0089419A">
        <w:rPr>
          <w:rFonts w:cs="Arial"/>
          <w:color w:val="000000"/>
        </w:rPr>
        <w:t>Keskmine asustustihedus on 14,4 elanikku km</w:t>
      </w:r>
      <w:r w:rsidR="00A841D2" w:rsidRPr="0089419A">
        <w:rPr>
          <w:rFonts w:cs="Arial"/>
          <w:color w:val="000000"/>
          <w:vertAlign w:val="superscript"/>
        </w:rPr>
        <w:t>2</w:t>
      </w:r>
      <w:r w:rsidR="00A841D2" w:rsidRPr="0089419A">
        <w:rPr>
          <w:rFonts w:cs="Arial"/>
          <w:color w:val="000000"/>
        </w:rPr>
        <w:t xml:space="preserve"> </w:t>
      </w:r>
      <w:r w:rsidR="005A65B0" w:rsidRPr="0089419A">
        <w:rPr>
          <w:rFonts w:cs="Arial"/>
          <w:color w:val="000000"/>
        </w:rPr>
        <w:t>kohta – suurem osa maakonnast on hajaasustusega</w:t>
      </w:r>
      <w:r w:rsidR="006D5382">
        <w:rPr>
          <w:rFonts w:cs="Arial"/>
          <w:color w:val="000000"/>
        </w:rPr>
        <w:t>, kuue</w:t>
      </w:r>
      <w:r w:rsidR="007B6235">
        <w:rPr>
          <w:rFonts w:cs="Arial"/>
          <w:color w:val="000000"/>
        </w:rPr>
        <w:t xml:space="preserve"> valla asustustihedus jääb alla ääremaastumise määra</w:t>
      </w:r>
      <w:r w:rsidR="007B6235">
        <w:rPr>
          <w:rStyle w:val="FootnoteReference"/>
        </w:rPr>
        <w:footnoteReference w:id="1"/>
      </w:r>
      <w:r w:rsidR="00EE36AD">
        <w:rPr>
          <w:rFonts w:cs="Arial"/>
          <w:color w:val="000000"/>
        </w:rPr>
        <w:t xml:space="preserve"> (Tabel 3</w:t>
      </w:r>
      <w:r w:rsidR="00400ADF">
        <w:rPr>
          <w:rFonts w:cs="Arial"/>
          <w:color w:val="000000"/>
        </w:rPr>
        <w:t>, joonis 2</w:t>
      </w:r>
      <w:r w:rsidR="005A65B0" w:rsidRPr="0089419A">
        <w:rPr>
          <w:rFonts w:cs="Arial"/>
          <w:color w:val="000000"/>
        </w:rPr>
        <w:t>).</w:t>
      </w:r>
      <w:r w:rsidR="006D5382">
        <w:rPr>
          <w:rFonts w:cs="Arial"/>
          <w:color w:val="000000"/>
        </w:rPr>
        <w:t xml:space="preserve"> </w:t>
      </w:r>
      <w:r w:rsidR="006D5382" w:rsidRPr="00E4165A">
        <w:t>Viimase kümne aasta jooksul on maakonna elanike arv järjepanu vähenenud, kokku 10,4% ehk 4</w:t>
      </w:r>
      <w:r w:rsidR="006D5382">
        <w:t xml:space="preserve"> </w:t>
      </w:r>
      <w:r w:rsidR="006D5382" w:rsidRPr="00E4165A">
        <w:t>148 elaniku võrra, keskmiseks kahanemistempoks on olnud 460 inimest aastas, millest väljaränne moodustab keskmiselt 267 ja negat</w:t>
      </w:r>
      <w:r w:rsidR="006D5382">
        <w:t>iivne iive 193 inimest</w:t>
      </w:r>
      <w:r w:rsidR="006D5382" w:rsidRPr="00E4165A">
        <w:t xml:space="preserve"> </w:t>
      </w:r>
      <w:r w:rsidR="006D5382" w:rsidRPr="00E4165A">
        <w:rPr>
          <w:rStyle w:val="FootnoteReference"/>
        </w:rPr>
        <w:footnoteReference w:id="2"/>
      </w:r>
      <w:r w:rsidR="006D5382" w:rsidRPr="00E4165A">
        <w:t>.</w:t>
      </w:r>
    </w:p>
    <w:p w14:paraId="6EEB1815" w14:textId="77777777" w:rsidR="006D5382" w:rsidRDefault="006D5382" w:rsidP="00AD376F">
      <w:pPr>
        <w:pStyle w:val="NormalWeb"/>
        <w:shd w:val="clear" w:color="auto" w:fill="FFFFFF"/>
        <w:spacing w:before="120" w:beforeAutospacing="0" w:after="120" w:afterAutospacing="0" w:line="259" w:lineRule="auto"/>
        <w:jc w:val="both"/>
        <w:rPr>
          <w:rFonts w:asciiTheme="minorHAnsi" w:hAnsiTheme="minorHAnsi" w:cs="Arial"/>
          <w:color w:val="000000"/>
          <w:sz w:val="22"/>
          <w:szCs w:val="22"/>
          <w:lang w:val="et-EE"/>
        </w:rPr>
      </w:pPr>
      <w:r w:rsidRPr="00E4165A">
        <w:rPr>
          <w:rFonts w:asciiTheme="minorHAnsi" w:hAnsiTheme="minorHAnsi" w:cs="Arial"/>
          <w:color w:val="000000"/>
          <w:sz w:val="22"/>
          <w:szCs w:val="22"/>
          <w:lang w:val="et-EE"/>
        </w:rPr>
        <w:t>Rahvastik on vananeva j</w:t>
      </w:r>
      <w:r>
        <w:rPr>
          <w:rFonts w:asciiTheme="minorHAnsi" w:hAnsiTheme="minorHAnsi" w:cs="Arial"/>
          <w:color w:val="000000"/>
          <w:sz w:val="22"/>
          <w:szCs w:val="22"/>
          <w:lang w:val="et-EE"/>
        </w:rPr>
        <w:t>a väheneva koosseisuga (joonis 1</w:t>
      </w:r>
      <w:r w:rsidRPr="00E4165A">
        <w:rPr>
          <w:rFonts w:asciiTheme="minorHAnsi" w:hAnsiTheme="minorHAnsi" w:cs="Arial"/>
          <w:color w:val="000000"/>
          <w:sz w:val="22"/>
          <w:szCs w:val="22"/>
          <w:lang w:val="et-EE"/>
        </w:rPr>
        <w:t>), ülalpeetavate määr on 56,5. Võrreldes Eesti keskmisega on rahvastikus kuni 10-aastaste väiksem osakaal, 25-39-aastaste märgatavalt väiksem osakaal ning 45 ja vanemate</w:t>
      </w:r>
      <w:r>
        <w:rPr>
          <w:rFonts w:asciiTheme="minorHAnsi" w:hAnsiTheme="minorHAnsi" w:cs="Arial"/>
          <w:color w:val="000000"/>
          <w:sz w:val="22"/>
          <w:szCs w:val="22"/>
          <w:lang w:val="et-EE"/>
        </w:rPr>
        <w:t xml:space="preserve"> suhteliselt suurem osakaal. R</w:t>
      </w:r>
      <w:r w:rsidRPr="0089419A">
        <w:rPr>
          <w:rFonts w:asciiTheme="minorHAnsi" w:hAnsiTheme="minorHAnsi" w:cs="Arial"/>
          <w:color w:val="000000"/>
          <w:sz w:val="22"/>
          <w:szCs w:val="22"/>
          <w:lang w:val="et-EE"/>
        </w:rPr>
        <w:t>ahvastik on vanema koosseisuga kui Eestis keskmiselt.</w:t>
      </w:r>
    </w:p>
    <w:p w14:paraId="4C07CAF3" w14:textId="5A896A87" w:rsidR="006D5382" w:rsidRDefault="006D5382" w:rsidP="00AD376F">
      <w:pPr>
        <w:pStyle w:val="NormalWeb"/>
        <w:shd w:val="clear" w:color="auto" w:fill="FFFFFF"/>
        <w:spacing w:before="120" w:beforeAutospacing="0" w:after="120" w:afterAutospacing="0" w:line="259" w:lineRule="auto"/>
        <w:jc w:val="both"/>
        <w:rPr>
          <w:rFonts w:asciiTheme="minorHAnsi" w:hAnsiTheme="minorHAnsi" w:cs="Arial"/>
          <w:color w:val="000000"/>
          <w:sz w:val="22"/>
          <w:szCs w:val="22"/>
          <w:lang w:val="et-EE"/>
        </w:rPr>
      </w:pPr>
      <w:r>
        <w:rPr>
          <w:rFonts w:asciiTheme="minorHAnsi" w:hAnsiTheme="minorHAnsi" w:cs="Arial"/>
          <w:color w:val="000000"/>
          <w:sz w:val="22"/>
          <w:szCs w:val="22"/>
          <w:lang w:val="et-EE"/>
        </w:rPr>
        <w:t>Võru maakonna pensionärid moodustavad ca 3% Eesti pensionäridest. Piirkondliku eripärana saab välja tuua töövõimetuspensionäride osakaalu kõikidest pensionäridest – 2015.a Eestis keskmiselt moodustasid töövõimetuspensionärid 23% kõikidest pensionäridest, Võrumaal aga 30%. Selline trend on püsinud viimaste aastate lõikes. Võrumaal on ka eakate tervena elada jäänud aastate prognoos väiksem kui Eestis keskmiselt. Statistikaameti andmetel oli 2014.aastal Eestis kokku 65-69 aastaste vanusegrupis tervena elada jäänud aastaid keskmiselt 5,4 , Võrumaal oli sama näitaja  1,4 aastat. Sünni hetkel olid need näitajad Eestis keskmisel 56 aastat, Võrumaal 9 aastat vähem ehk 47 aastat. Üldiselt võib nii siintoodud kui ka mujal avaldatud andmete põhjal väita, et Võrumaa rahvastiku tervisenäitajad on Eesti keskmisega võrreldes halvemad ning suure tõenäosusega mängib selles olulist rolli piirkonna kehvemad sotsiaalmajanduslikud näitajad</w:t>
      </w:r>
      <w:r>
        <w:rPr>
          <w:rStyle w:val="FootnoteReference"/>
          <w:rFonts w:asciiTheme="minorHAnsi" w:hAnsiTheme="minorHAnsi" w:cs="Arial"/>
          <w:color w:val="000000"/>
          <w:sz w:val="22"/>
          <w:szCs w:val="22"/>
          <w:lang w:val="et-EE"/>
        </w:rPr>
        <w:footnoteReference w:id="3"/>
      </w:r>
      <w:r w:rsidR="005E5598">
        <w:rPr>
          <w:rFonts w:asciiTheme="minorHAnsi" w:hAnsiTheme="minorHAnsi" w:cs="Arial"/>
          <w:color w:val="000000"/>
          <w:sz w:val="22"/>
          <w:szCs w:val="22"/>
          <w:lang w:val="et-EE"/>
        </w:rPr>
        <w:t>(T</w:t>
      </w:r>
      <w:r w:rsidR="0000011E">
        <w:rPr>
          <w:rFonts w:asciiTheme="minorHAnsi" w:hAnsiTheme="minorHAnsi" w:cs="Arial"/>
          <w:color w:val="000000"/>
          <w:sz w:val="22"/>
          <w:szCs w:val="22"/>
          <w:lang w:val="et-EE"/>
        </w:rPr>
        <w:t>abelid 4,</w:t>
      </w:r>
      <w:r w:rsidR="005E5598">
        <w:rPr>
          <w:rFonts w:asciiTheme="minorHAnsi" w:hAnsiTheme="minorHAnsi" w:cs="Arial"/>
          <w:color w:val="000000"/>
          <w:sz w:val="22"/>
          <w:szCs w:val="22"/>
          <w:lang w:val="et-EE"/>
        </w:rPr>
        <w:t xml:space="preserve"> 5</w:t>
      </w:r>
      <w:r w:rsidR="0000011E">
        <w:rPr>
          <w:rFonts w:asciiTheme="minorHAnsi" w:hAnsiTheme="minorHAnsi" w:cs="Arial"/>
          <w:color w:val="000000"/>
          <w:sz w:val="22"/>
          <w:szCs w:val="22"/>
          <w:lang w:val="et-EE"/>
        </w:rPr>
        <w:t xml:space="preserve"> ja 6</w:t>
      </w:r>
      <w:r w:rsidR="005E5598">
        <w:rPr>
          <w:rFonts w:asciiTheme="minorHAnsi" w:hAnsiTheme="minorHAnsi" w:cs="Arial"/>
          <w:color w:val="000000"/>
          <w:sz w:val="22"/>
          <w:szCs w:val="22"/>
          <w:lang w:val="et-EE"/>
        </w:rPr>
        <w:t>)</w:t>
      </w:r>
      <w:r>
        <w:rPr>
          <w:rFonts w:asciiTheme="minorHAnsi" w:hAnsiTheme="minorHAnsi" w:cs="Arial"/>
          <w:color w:val="000000"/>
          <w:sz w:val="22"/>
          <w:szCs w:val="22"/>
          <w:lang w:val="et-EE"/>
        </w:rPr>
        <w:t>.</w:t>
      </w:r>
    </w:p>
    <w:p w14:paraId="7A356EDD" w14:textId="0354B439" w:rsidR="006D5382" w:rsidRPr="00E7188F" w:rsidRDefault="00BF73AF" w:rsidP="00AD376F">
      <w:pPr>
        <w:pStyle w:val="NormalWeb"/>
        <w:shd w:val="clear" w:color="auto" w:fill="FFFFFF"/>
        <w:spacing w:before="120" w:beforeAutospacing="0" w:after="120" w:afterAutospacing="0" w:line="259" w:lineRule="auto"/>
        <w:jc w:val="both"/>
        <w:rPr>
          <w:rFonts w:asciiTheme="minorHAnsi" w:hAnsiTheme="minorHAnsi" w:cs="Arial"/>
          <w:color w:val="000000"/>
          <w:sz w:val="22"/>
          <w:szCs w:val="22"/>
          <w:lang w:val="et-EE"/>
        </w:rPr>
      </w:pPr>
      <w:r>
        <w:rPr>
          <w:rFonts w:asciiTheme="minorHAnsi" w:hAnsiTheme="minorHAnsi" w:cs="Arial"/>
          <w:color w:val="000000"/>
          <w:sz w:val="22"/>
          <w:szCs w:val="22"/>
          <w:lang w:val="et-EE"/>
        </w:rPr>
        <w:t>2014.aastal oli Töötukassa andmetel maakonnas keskmiselt ca 1000 registreeritud töötut</w:t>
      </w:r>
      <w:r w:rsidR="00B04D58">
        <w:rPr>
          <w:rFonts w:asciiTheme="minorHAnsi" w:hAnsiTheme="minorHAnsi" w:cs="Arial"/>
          <w:color w:val="000000"/>
          <w:sz w:val="22"/>
          <w:szCs w:val="22"/>
          <w:lang w:val="et-EE"/>
        </w:rPr>
        <w:t>, töötuse määr 5,8.</w:t>
      </w:r>
    </w:p>
    <w:p w14:paraId="06DE63C7" w14:textId="5A5525D0" w:rsidR="0089589C" w:rsidRPr="00C339F2" w:rsidRDefault="00051C27">
      <w:pPr>
        <w:rPr>
          <w:i/>
        </w:rPr>
      </w:pPr>
      <w:r w:rsidRPr="0089419A">
        <w:rPr>
          <w:b/>
        </w:rPr>
        <w:t>Tabel 1</w:t>
      </w:r>
      <w:r w:rsidRPr="00C339F2">
        <w:t>. Võru maakonna rahvaarv, 1.jaanuar 2015</w:t>
      </w:r>
      <w:r w:rsidR="00C339F2" w:rsidRPr="00C339F2">
        <w:t xml:space="preserve"> (Statistikaamet)</w:t>
      </w:r>
      <w:r w:rsidR="0089589C" w:rsidRPr="00C339F2">
        <w:rPr>
          <w:i/>
        </w:rPr>
        <w:t xml:space="preserve"> </w:t>
      </w:r>
    </w:p>
    <w:tbl>
      <w:tblPr>
        <w:tblStyle w:val="TableGridLight1"/>
        <w:tblW w:w="6060" w:type="dxa"/>
        <w:tblLook w:val="04A0" w:firstRow="1" w:lastRow="0" w:firstColumn="1" w:lastColumn="0" w:noHBand="0" w:noVBand="1"/>
      </w:tblPr>
      <w:tblGrid>
        <w:gridCol w:w="2405"/>
        <w:gridCol w:w="1515"/>
        <w:gridCol w:w="2140"/>
      </w:tblGrid>
      <w:tr w:rsidR="00051C27" w:rsidRPr="00C339F2" w14:paraId="713DB5F1" w14:textId="3E171C05" w:rsidTr="00066254">
        <w:trPr>
          <w:trHeight w:val="300"/>
        </w:trPr>
        <w:tc>
          <w:tcPr>
            <w:tcW w:w="2405" w:type="dxa"/>
            <w:noWrap/>
            <w:hideMark/>
          </w:tcPr>
          <w:p w14:paraId="642CB2FB" w14:textId="39F18C66" w:rsidR="00051C27" w:rsidRPr="00C339F2" w:rsidRDefault="00B44DB4" w:rsidP="00051C27">
            <w:pPr>
              <w:rPr>
                <w:rFonts w:eastAsia="Times New Roman" w:cs="Times New Roman"/>
                <w:b/>
                <w:color w:val="000000"/>
                <w:sz w:val="20"/>
                <w:szCs w:val="20"/>
                <w:lang w:val="en-US"/>
              </w:rPr>
            </w:pPr>
            <w:r w:rsidRPr="00C339F2">
              <w:rPr>
                <w:rFonts w:eastAsia="Times New Roman" w:cs="Times New Roman"/>
                <w:b/>
                <w:color w:val="000000"/>
                <w:sz w:val="20"/>
                <w:szCs w:val="20"/>
                <w:lang w:val="en-US"/>
              </w:rPr>
              <w:t>Rahvaarv</w:t>
            </w:r>
          </w:p>
        </w:tc>
        <w:tc>
          <w:tcPr>
            <w:tcW w:w="1515" w:type="dxa"/>
            <w:noWrap/>
            <w:hideMark/>
          </w:tcPr>
          <w:p w14:paraId="21DB32EF" w14:textId="7D7CFCCE" w:rsidR="00051C27" w:rsidRPr="00C339F2" w:rsidRDefault="00051C27" w:rsidP="00051C27">
            <w:pPr>
              <w:jc w:val="right"/>
              <w:rPr>
                <w:rFonts w:eastAsia="Times New Roman" w:cs="Times New Roman"/>
                <w:b/>
                <w:color w:val="000000"/>
                <w:sz w:val="20"/>
                <w:szCs w:val="20"/>
                <w:lang w:val="en-US"/>
              </w:rPr>
            </w:pPr>
            <w:r w:rsidRPr="00C339F2">
              <w:rPr>
                <w:rFonts w:eastAsia="Times New Roman" w:cs="Times New Roman"/>
                <w:b/>
                <w:color w:val="000000"/>
                <w:sz w:val="20"/>
                <w:szCs w:val="20"/>
                <w:lang w:val="en-US"/>
              </w:rPr>
              <w:t>33 172</w:t>
            </w:r>
          </w:p>
        </w:tc>
        <w:tc>
          <w:tcPr>
            <w:tcW w:w="2140" w:type="dxa"/>
          </w:tcPr>
          <w:p w14:paraId="179AD1B9" w14:textId="37F8D9C6" w:rsidR="00051C27" w:rsidRPr="00C339F2" w:rsidRDefault="00051C27" w:rsidP="00051C27">
            <w:pPr>
              <w:jc w:val="right"/>
              <w:rPr>
                <w:rFonts w:eastAsia="Times New Roman" w:cs="Times New Roman"/>
                <w:b/>
                <w:i/>
                <w:color w:val="000000"/>
                <w:sz w:val="20"/>
                <w:szCs w:val="20"/>
                <w:lang w:val="en-US"/>
              </w:rPr>
            </w:pPr>
          </w:p>
        </w:tc>
      </w:tr>
      <w:tr w:rsidR="00051C27" w:rsidRPr="00C339F2" w14:paraId="526CBFC9" w14:textId="296C5AE2" w:rsidTr="00066254">
        <w:trPr>
          <w:trHeight w:val="300"/>
        </w:trPr>
        <w:tc>
          <w:tcPr>
            <w:tcW w:w="2405" w:type="dxa"/>
            <w:noWrap/>
            <w:hideMark/>
          </w:tcPr>
          <w:p w14:paraId="6779C474" w14:textId="77777777" w:rsidR="00051C27" w:rsidRPr="00C339F2" w:rsidRDefault="00051C27"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Mehed</w:t>
            </w:r>
          </w:p>
        </w:tc>
        <w:tc>
          <w:tcPr>
            <w:tcW w:w="1515" w:type="dxa"/>
            <w:noWrap/>
            <w:hideMark/>
          </w:tcPr>
          <w:p w14:paraId="4572712E" w14:textId="3EFB5888" w:rsidR="00051C27" w:rsidRPr="00C339F2" w:rsidRDefault="00051C27"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16 036</w:t>
            </w:r>
          </w:p>
        </w:tc>
        <w:tc>
          <w:tcPr>
            <w:tcW w:w="2140" w:type="dxa"/>
          </w:tcPr>
          <w:p w14:paraId="3CE75E2D" w14:textId="50673C03" w:rsidR="00051C27" w:rsidRPr="00C339F2" w:rsidRDefault="00051C27" w:rsidP="00051C27">
            <w:pPr>
              <w:jc w:val="right"/>
              <w:rPr>
                <w:rFonts w:eastAsia="Times New Roman" w:cs="Times New Roman"/>
                <w:i/>
                <w:color w:val="000000"/>
                <w:sz w:val="20"/>
                <w:szCs w:val="20"/>
                <w:lang w:val="en-US"/>
              </w:rPr>
            </w:pPr>
            <w:r w:rsidRPr="00C339F2">
              <w:rPr>
                <w:rFonts w:eastAsia="Times New Roman" w:cs="Times New Roman"/>
                <w:i/>
                <w:color w:val="000000"/>
                <w:sz w:val="20"/>
                <w:szCs w:val="20"/>
                <w:lang w:val="en-US"/>
              </w:rPr>
              <w:t>48 %</w:t>
            </w:r>
          </w:p>
        </w:tc>
      </w:tr>
      <w:tr w:rsidR="00051C27" w:rsidRPr="00C339F2" w14:paraId="4CBD2D85" w14:textId="1314C888" w:rsidTr="00066254">
        <w:trPr>
          <w:trHeight w:val="300"/>
        </w:trPr>
        <w:tc>
          <w:tcPr>
            <w:tcW w:w="2405" w:type="dxa"/>
            <w:noWrap/>
            <w:hideMark/>
          </w:tcPr>
          <w:p w14:paraId="31066633" w14:textId="77777777" w:rsidR="00051C27" w:rsidRPr="00C339F2" w:rsidRDefault="00051C27"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Naised</w:t>
            </w:r>
          </w:p>
        </w:tc>
        <w:tc>
          <w:tcPr>
            <w:tcW w:w="1515" w:type="dxa"/>
            <w:noWrap/>
            <w:hideMark/>
          </w:tcPr>
          <w:p w14:paraId="5D8B86BF" w14:textId="4B80303F" w:rsidR="00051C27" w:rsidRPr="00C339F2" w:rsidRDefault="00051C27"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17 136</w:t>
            </w:r>
          </w:p>
        </w:tc>
        <w:tc>
          <w:tcPr>
            <w:tcW w:w="2140" w:type="dxa"/>
          </w:tcPr>
          <w:p w14:paraId="1F5DB744" w14:textId="23761842" w:rsidR="00051C27" w:rsidRPr="00C339F2" w:rsidRDefault="00051C27" w:rsidP="00051C27">
            <w:pPr>
              <w:jc w:val="right"/>
              <w:rPr>
                <w:rFonts w:eastAsia="Times New Roman" w:cs="Times New Roman"/>
                <w:i/>
                <w:color w:val="000000"/>
                <w:sz w:val="20"/>
                <w:szCs w:val="20"/>
                <w:lang w:val="en-US"/>
              </w:rPr>
            </w:pPr>
            <w:r w:rsidRPr="00C339F2">
              <w:rPr>
                <w:rFonts w:eastAsia="Times New Roman" w:cs="Times New Roman"/>
                <w:i/>
                <w:color w:val="000000"/>
                <w:sz w:val="20"/>
                <w:szCs w:val="20"/>
                <w:lang w:val="en-US"/>
              </w:rPr>
              <w:t>52 %</w:t>
            </w:r>
          </w:p>
        </w:tc>
      </w:tr>
      <w:tr w:rsidR="00B44DB4" w:rsidRPr="00C339F2" w14:paraId="117D218F" w14:textId="77777777" w:rsidTr="00066254">
        <w:trPr>
          <w:trHeight w:val="300"/>
        </w:trPr>
        <w:tc>
          <w:tcPr>
            <w:tcW w:w="2405" w:type="dxa"/>
            <w:noWrap/>
          </w:tcPr>
          <w:p w14:paraId="23D75A54" w14:textId="56FD884A"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Rahvastik vanuses 0-14</w:t>
            </w:r>
          </w:p>
        </w:tc>
        <w:tc>
          <w:tcPr>
            <w:tcW w:w="1515" w:type="dxa"/>
            <w:noWrap/>
          </w:tcPr>
          <w:p w14:paraId="17B11E16" w14:textId="3961EDBC"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4 830</w:t>
            </w:r>
          </w:p>
        </w:tc>
        <w:tc>
          <w:tcPr>
            <w:tcW w:w="2140" w:type="dxa"/>
          </w:tcPr>
          <w:p w14:paraId="00DBF61B" w14:textId="7CEA0894" w:rsidR="00B44DB4" w:rsidRPr="00C339F2" w:rsidRDefault="00B44DB4" w:rsidP="00051C27">
            <w:pPr>
              <w:jc w:val="right"/>
              <w:rPr>
                <w:rFonts w:eastAsia="Times New Roman" w:cs="Times New Roman"/>
                <w:i/>
                <w:color w:val="000000"/>
                <w:sz w:val="20"/>
                <w:szCs w:val="20"/>
                <w:lang w:val="en-US"/>
              </w:rPr>
            </w:pPr>
            <w:r w:rsidRPr="00C339F2">
              <w:rPr>
                <w:rFonts w:eastAsia="Times New Roman" w:cs="Times New Roman"/>
                <w:i/>
                <w:color w:val="000000"/>
                <w:sz w:val="20"/>
                <w:szCs w:val="20"/>
                <w:lang w:val="en-US"/>
              </w:rPr>
              <w:t>15%</w:t>
            </w:r>
          </w:p>
        </w:tc>
      </w:tr>
      <w:tr w:rsidR="00B44DB4" w:rsidRPr="00C339F2" w14:paraId="0C387955" w14:textId="77777777" w:rsidTr="00066254">
        <w:trPr>
          <w:trHeight w:val="300"/>
        </w:trPr>
        <w:tc>
          <w:tcPr>
            <w:tcW w:w="2405" w:type="dxa"/>
            <w:noWrap/>
          </w:tcPr>
          <w:p w14:paraId="2F07FF19" w14:textId="6DD0ECCF"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lastRenderedPageBreak/>
              <w:t>Rahvastik vanuses 15-64</w:t>
            </w:r>
          </w:p>
        </w:tc>
        <w:tc>
          <w:tcPr>
            <w:tcW w:w="1515" w:type="dxa"/>
            <w:noWrap/>
          </w:tcPr>
          <w:p w14:paraId="60D221C5" w14:textId="09AB1162"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21 185</w:t>
            </w:r>
          </w:p>
        </w:tc>
        <w:tc>
          <w:tcPr>
            <w:tcW w:w="2140" w:type="dxa"/>
          </w:tcPr>
          <w:p w14:paraId="78666B8A" w14:textId="02C684EB" w:rsidR="00B44DB4" w:rsidRPr="00C339F2" w:rsidRDefault="00B44DB4" w:rsidP="00051C27">
            <w:pPr>
              <w:jc w:val="right"/>
              <w:rPr>
                <w:rFonts w:eastAsia="Times New Roman" w:cs="Times New Roman"/>
                <w:i/>
                <w:color w:val="000000"/>
                <w:sz w:val="20"/>
                <w:szCs w:val="20"/>
                <w:lang w:val="en-US"/>
              </w:rPr>
            </w:pPr>
            <w:r w:rsidRPr="00C339F2">
              <w:rPr>
                <w:rFonts w:eastAsia="Times New Roman" w:cs="Times New Roman"/>
                <w:i/>
                <w:color w:val="000000"/>
                <w:sz w:val="20"/>
                <w:szCs w:val="20"/>
                <w:lang w:val="en-US"/>
              </w:rPr>
              <w:t>64%</w:t>
            </w:r>
          </w:p>
        </w:tc>
      </w:tr>
      <w:tr w:rsidR="00B44DB4" w:rsidRPr="00C339F2" w14:paraId="65F1A7C7" w14:textId="77777777" w:rsidTr="00066254">
        <w:trPr>
          <w:trHeight w:val="300"/>
        </w:trPr>
        <w:tc>
          <w:tcPr>
            <w:tcW w:w="2405" w:type="dxa"/>
            <w:noWrap/>
          </w:tcPr>
          <w:p w14:paraId="00D7619B" w14:textId="5C973436"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Rahvastik vanuses 65+</w:t>
            </w:r>
          </w:p>
        </w:tc>
        <w:tc>
          <w:tcPr>
            <w:tcW w:w="1515" w:type="dxa"/>
            <w:noWrap/>
          </w:tcPr>
          <w:p w14:paraId="61C828FC" w14:textId="2DBE50A1" w:rsidR="00B44DB4" w:rsidRPr="00C339F2" w:rsidRDefault="00B44DB4" w:rsidP="00051C27">
            <w:pPr>
              <w:jc w:val="right"/>
              <w:rPr>
                <w:rFonts w:eastAsia="Times New Roman" w:cs="Times New Roman"/>
                <w:color w:val="000000"/>
                <w:sz w:val="20"/>
                <w:szCs w:val="20"/>
                <w:lang w:val="en-US"/>
              </w:rPr>
            </w:pPr>
            <w:r w:rsidRPr="00C339F2">
              <w:rPr>
                <w:rFonts w:eastAsia="Times New Roman" w:cs="Times New Roman"/>
                <w:color w:val="000000"/>
                <w:sz w:val="20"/>
                <w:szCs w:val="20"/>
                <w:lang w:val="en-US"/>
              </w:rPr>
              <w:t>7 157</w:t>
            </w:r>
          </w:p>
        </w:tc>
        <w:tc>
          <w:tcPr>
            <w:tcW w:w="2140" w:type="dxa"/>
          </w:tcPr>
          <w:p w14:paraId="56D935CC" w14:textId="7927F5B8" w:rsidR="00B44DB4" w:rsidRPr="00C339F2" w:rsidRDefault="00B44DB4" w:rsidP="00051C27">
            <w:pPr>
              <w:jc w:val="right"/>
              <w:rPr>
                <w:rFonts w:eastAsia="Times New Roman" w:cs="Times New Roman"/>
                <w:i/>
                <w:color w:val="000000"/>
                <w:sz w:val="20"/>
                <w:szCs w:val="20"/>
                <w:lang w:val="en-US"/>
              </w:rPr>
            </w:pPr>
            <w:r w:rsidRPr="00C339F2">
              <w:rPr>
                <w:rFonts w:eastAsia="Times New Roman" w:cs="Times New Roman"/>
                <w:i/>
                <w:color w:val="000000"/>
                <w:sz w:val="20"/>
                <w:szCs w:val="20"/>
                <w:lang w:val="en-US"/>
              </w:rPr>
              <w:t>22%</w:t>
            </w:r>
          </w:p>
        </w:tc>
      </w:tr>
      <w:tr w:rsidR="00B44DB4" w:rsidRPr="00C339F2" w14:paraId="69F87359" w14:textId="77777777" w:rsidTr="00066254">
        <w:trPr>
          <w:trHeight w:val="300"/>
        </w:trPr>
        <w:tc>
          <w:tcPr>
            <w:tcW w:w="6060" w:type="dxa"/>
            <w:gridSpan w:val="3"/>
            <w:noWrap/>
          </w:tcPr>
          <w:p w14:paraId="261AB758" w14:textId="14270509" w:rsidR="005A65B0" w:rsidRPr="00C339F2" w:rsidRDefault="00B44DB4" w:rsidP="005A65B0">
            <w:pPr>
              <w:rPr>
                <w:rFonts w:eastAsia="Times New Roman" w:cs="Times New Roman"/>
                <w:i/>
                <w:color w:val="000000"/>
                <w:sz w:val="20"/>
                <w:szCs w:val="20"/>
                <w:lang w:val="en-US"/>
              </w:rPr>
            </w:pPr>
            <w:r w:rsidRPr="00C339F2">
              <w:rPr>
                <w:rFonts w:eastAsia="Times New Roman" w:cs="Times New Roman"/>
                <w:color w:val="000000"/>
                <w:sz w:val="20"/>
                <w:szCs w:val="20"/>
                <w:lang w:val="en-US"/>
              </w:rPr>
              <w:t>Ülalpeetavate määr</w:t>
            </w:r>
            <w:r w:rsidR="005A65B0" w:rsidRPr="00C339F2">
              <w:rPr>
                <w:rFonts w:eastAsia="Times New Roman" w:cs="Times New Roman"/>
                <w:color w:val="000000"/>
                <w:sz w:val="20"/>
                <w:szCs w:val="20"/>
                <w:lang w:val="en-US"/>
              </w:rPr>
              <w:t xml:space="preserve"> on </w:t>
            </w:r>
            <w:r w:rsidRPr="00C339F2">
              <w:rPr>
                <w:rFonts w:eastAsia="Times New Roman" w:cs="Times New Roman"/>
                <w:color w:val="000000"/>
                <w:sz w:val="20"/>
                <w:szCs w:val="20"/>
                <w:lang w:val="en-US"/>
              </w:rPr>
              <w:t xml:space="preserve"> </w:t>
            </w:r>
            <w:r w:rsidRPr="00C339F2">
              <w:rPr>
                <w:rFonts w:eastAsia="Times New Roman" w:cs="Times New Roman"/>
                <w:i/>
                <w:color w:val="000000"/>
                <w:sz w:val="20"/>
                <w:szCs w:val="20"/>
                <w:lang w:val="en-US"/>
              </w:rPr>
              <w:t>56,5</w:t>
            </w:r>
          </w:p>
        </w:tc>
      </w:tr>
    </w:tbl>
    <w:p w14:paraId="3FAC41DE" w14:textId="77777777" w:rsidR="00EE36AD" w:rsidRDefault="00EE36AD">
      <w:pPr>
        <w:rPr>
          <w:b/>
        </w:rPr>
      </w:pPr>
    </w:p>
    <w:p w14:paraId="3D6C43B3" w14:textId="7D6E097C" w:rsidR="00400ADF" w:rsidRDefault="00400ADF" w:rsidP="00066254">
      <w:pPr>
        <w:rPr>
          <w:b/>
        </w:rPr>
      </w:pPr>
      <w:r w:rsidRPr="00C339F2">
        <w:rPr>
          <w:rFonts w:cs="Arial"/>
          <w:noProof/>
          <w:color w:val="000000"/>
          <w:lang w:val="en-US"/>
        </w:rPr>
        <w:drawing>
          <wp:inline distT="0" distB="0" distL="0" distR="0" wp14:anchorId="016EC3A0" wp14:editId="05A07905">
            <wp:extent cx="4298402" cy="34671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1270" cy="3485545"/>
                    </a:xfrm>
                    <a:prstGeom prst="rect">
                      <a:avLst/>
                    </a:prstGeom>
                  </pic:spPr>
                </pic:pic>
              </a:graphicData>
            </a:graphic>
          </wp:inline>
        </w:drawing>
      </w:r>
    </w:p>
    <w:p w14:paraId="00EBB7E7" w14:textId="5AEB0143" w:rsidR="00400ADF" w:rsidRPr="00C339F2" w:rsidRDefault="00400ADF" w:rsidP="00400ADF">
      <w:pPr>
        <w:pStyle w:val="NormalWeb"/>
        <w:shd w:val="clear" w:color="auto" w:fill="FFFFFF"/>
        <w:spacing w:before="120" w:beforeAutospacing="0" w:after="120" w:afterAutospacing="0" w:line="259" w:lineRule="atLeast"/>
        <w:rPr>
          <w:rFonts w:asciiTheme="minorHAnsi" w:hAnsiTheme="minorHAnsi" w:cs="Arial"/>
          <w:color w:val="000000"/>
          <w:sz w:val="22"/>
          <w:szCs w:val="22"/>
        </w:rPr>
      </w:pPr>
      <w:r>
        <w:rPr>
          <w:rFonts w:asciiTheme="minorHAnsi" w:hAnsiTheme="minorHAnsi" w:cs="Arial"/>
          <w:b/>
          <w:color w:val="000000"/>
          <w:sz w:val="22"/>
          <w:szCs w:val="22"/>
        </w:rPr>
        <w:t>Joonis 1</w:t>
      </w:r>
      <w:r w:rsidRPr="00C339F2">
        <w:rPr>
          <w:rFonts w:asciiTheme="minorHAnsi" w:hAnsiTheme="minorHAnsi" w:cs="Arial"/>
          <w:color w:val="000000"/>
          <w:sz w:val="22"/>
          <w:szCs w:val="22"/>
        </w:rPr>
        <w:t xml:space="preserve">. Võru  maakonna rahvastikupüramiid, 1.jaanuar 2015 </w:t>
      </w:r>
      <w:r w:rsidRPr="00C339F2">
        <w:rPr>
          <w:rFonts w:asciiTheme="minorHAnsi" w:hAnsiTheme="minorHAnsi"/>
        </w:rPr>
        <w:t>(Statistikaamet)</w:t>
      </w:r>
    </w:p>
    <w:p w14:paraId="288ADF4D" w14:textId="77777777" w:rsidR="00EE36AD" w:rsidRDefault="00EE36AD" w:rsidP="00EE36AD">
      <w:pPr>
        <w:rPr>
          <w:rFonts w:cs="Arial"/>
          <w:b/>
        </w:rPr>
      </w:pPr>
    </w:p>
    <w:p w14:paraId="44AD6BDA" w14:textId="1230AA1C" w:rsidR="00EE36AD" w:rsidRDefault="00EE36AD" w:rsidP="00EE36AD">
      <w:pPr>
        <w:rPr>
          <w:b/>
        </w:rPr>
      </w:pPr>
      <w:r w:rsidRPr="00A3704C">
        <w:rPr>
          <w:rFonts w:cs="Arial"/>
          <w:b/>
        </w:rPr>
        <w:t xml:space="preserve">Tabel </w:t>
      </w:r>
      <w:r>
        <w:rPr>
          <w:rFonts w:cs="Arial"/>
          <w:b/>
        </w:rPr>
        <w:t>2</w:t>
      </w:r>
      <w:r w:rsidRPr="0023337E">
        <w:rPr>
          <w:rFonts w:cs="Arial"/>
          <w:color w:val="000000"/>
        </w:rPr>
        <w:t xml:space="preserve">. </w:t>
      </w:r>
      <w:r w:rsidRPr="0023337E">
        <w:t xml:space="preserve">Võrumaa pensionäride arv ja keskmine kuupension aastatel  2011 - 2015, </w:t>
      </w:r>
      <w:r>
        <w:t>(Statistikaamet)</w:t>
      </w:r>
    </w:p>
    <w:tbl>
      <w:tblPr>
        <w:tblW w:w="9229"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00"/>
        <w:gridCol w:w="1420"/>
        <w:gridCol w:w="1420"/>
        <w:gridCol w:w="1420"/>
        <w:gridCol w:w="1420"/>
        <w:gridCol w:w="2249"/>
      </w:tblGrid>
      <w:tr w:rsidR="00EE36AD" w:rsidRPr="00A07423" w14:paraId="666DF3BA" w14:textId="77777777" w:rsidTr="00452813">
        <w:trPr>
          <w:trHeight w:val="283"/>
        </w:trPr>
        <w:tc>
          <w:tcPr>
            <w:tcW w:w="1300" w:type="dxa"/>
            <w:shd w:val="clear" w:color="auto" w:fill="auto"/>
            <w:noWrap/>
            <w:vAlign w:val="bottom"/>
            <w:hideMark/>
          </w:tcPr>
          <w:p w14:paraId="4C0F5F8A" w14:textId="77777777" w:rsidR="00EE36AD" w:rsidRPr="00A07423" w:rsidRDefault="00EE36AD" w:rsidP="00452813">
            <w:pPr>
              <w:spacing w:after="0" w:line="240" w:lineRule="auto"/>
              <w:rPr>
                <w:rFonts w:eastAsia="Times New Roman" w:cs="Times New Roman"/>
                <w:color w:val="000000"/>
                <w:sz w:val="20"/>
                <w:szCs w:val="20"/>
                <w:lang w:eastAsia="et-EE"/>
              </w:rPr>
            </w:pPr>
          </w:p>
        </w:tc>
        <w:tc>
          <w:tcPr>
            <w:tcW w:w="1420" w:type="dxa"/>
            <w:shd w:val="clear" w:color="auto" w:fill="auto"/>
            <w:hideMark/>
          </w:tcPr>
          <w:p w14:paraId="04D106B4" w14:textId="77777777" w:rsidR="00EE36AD" w:rsidRPr="00A07423" w:rsidRDefault="00EE36AD"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Eesti kokku</w:t>
            </w:r>
          </w:p>
        </w:tc>
        <w:tc>
          <w:tcPr>
            <w:tcW w:w="1420" w:type="dxa"/>
            <w:shd w:val="clear" w:color="auto" w:fill="auto"/>
            <w:hideMark/>
          </w:tcPr>
          <w:p w14:paraId="61FAEB80" w14:textId="77777777" w:rsidR="00EE36AD" w:rsidRPr="00A07423" w:rsidRDefault="00EE36AD" w:rsidP="00452813">
            <w:pPr>
              <w:spacing w:after="0" w:line="240" w:lineRule="auto"/>
              <w:jc w:val="center"/>
              <w:rPr>
                <w:rFonts w:eastAsia="Times New Roman" w:cs="Times New Roman"/>
                <w:color w:val="000000"/>
                <w:sz w:val="20"/>
                <w:szCs w:val="20"/>
                <w:lang w:eastAsia="et-EE"/>
              </w:rPr>
            </w:pPr>
            <w:r w:rsidRPr="00C339F2">
              <w:rPr>
                <w:rFonts w:eastAsia="Times New Roman" w:cs="Times New Roman"/>
                <w:color w:val="000000"/>
                <w:sz w:val="20"/>
                <w:szCs w:val="20"/>
                <w:lang w:eastAsia="et-EE"/>
              </w:rPr>
              <w:t>v</w:t>
            </w:r>
            <w:r w:rsidRPr="00A07423">
              <w:rPr>
                <w:rFonts w:eastAsia="Times New Roman" w:cs="Times New Roman"/>
                <w:color w:val="000000"/>
                <w:sz w:val="20"/>
                <w:szCs w:val="20"/>
                <w:lang w:eastAsia="et-EE"/>
              </w:rPr>
              <w:t>ahe vs 2014</w:t>
            </w:r>
          </w:p>
        </w:tc>
        <w:tc>
          <w:tcPr>
            <w:tcW w:w="1420" w:type="dxa"/>
            <w:shd w:val="clear" w:color="auto" w:fill="auto"/>
            <w:hideMark/>
          </w:tcPr>
          <w:p w14:paraId="72296B9B" w14:textId="77777777" w:rsidR="00EE36AD" w:rsidRPr="00A07423" w:rsidRDefault="00EE36AD"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Võru maakond</w:t>
            </w:r>
          </w:p>
        </w:tc>
        <w:tc>
          <w:tcPr>
            <w:tcW w:w="1420" w:type="dxa"/>
            <w:shd w:val="clear" w:color="auto" w:fill="auto"/>
            <w:hideMark/>
          </w:tcPr>
          <w:p w14:paraId="3A121EE8" w14:textId="77777777" w:rsidR="00EE36AD" w:rsidRPr="00A07423" w:rsidRDefault="00EE36AD" w:rsidP="00452813">
            <w:pPr>
              <w:spacing w:after="0" w:line="240" w:lineRule="auto"/>
              <w:jc w:val="center"/>
              <w:rPr>
                <w:rFonts w:eastAsia="Times New Roman" w:cs="Times New Roman"/>
                <w:color w:val="000000"/>
                <w:sz w:val="20"/>
                <w:szCs w:val="20"/>
                <w:lang w:eastAsia="et-EE"/>
              </w:rPr>
            </w:pPr>
            <w:r w:rsidRPr="00C339F2">
              <w:rPr>
                <w:rFonts w:eastAsia="Times New Roman" w:cs="Times New Roman"/>
                <w:color w:val="000000"/>
                <w:sz w:val="20"/>
                <w:szCs w:val="20"/>
                <w:lang w:eastAsia="et-EE"/>
              </w:rPr>
              <w:t>v</w:t>
            </w:r>
            <w:r w:rsidRPr="00A07423">
              <w:rPr>
                <w:rFonts w:eastAsia="Times New Roman" w:cs="Times New Roman"/>
                <w:color w:val="000000"/>
                <w:sz w:val="20"/>
                <w:szCs w:val="20"/>
                <w:lang w:eastAsia="et-EE"/>
              </w:rPr>
              <w:t>ahe vs 2014</w:t>
            </w:r>
          </w:p>
        </w:tc>
        <w:tc>
          <w:tcPr>
            <w:tcW w:w="2249" w:type="dxa"/>
            <w:shd w:val="clear" w:color="auto" w:fill="auto"/>
            <w:hideMark/>
          </w:tcPr>
          <w:p w14:paraId="64387F06" w14:textId="77777777" w:rsidR="00EE36AD" w:rsidRPr="00A07423" w:rsidRDefault="00EE36AD"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Võru</w:t>
            </w:r>
            <w:r w:rsidRPr="00C339F2">
              <w:rPr>
                <w:rFonts w:eastAsia="Times New Roman" w:cs="Times New Roman"/>
                <w:color w:val="000000"/>
                <w:sz w:val="20"/>
                <w:szCs w:val="20"/>
                <w:lang w:eastAsia="et-EE"/>
              </w:rPr>
              <w:t>maa</w:t>
            </w:r>
            <w:r w:rsidRPr="00A07423">
              <w:rPr>
                <w:rFonts w:eastAsia="Times New Roman" w:cs="Times New Roman"/>
                <w:color w:val="000000"/>
                <w:sz w:val="20"/>
                <w:szCs w:val="20"/>
                <w:lang w:eastAsia="et-EE"/>
              </w:rPr>
              <w:t xml:space="preserve"> osakaal Eestist</w:t>
            </w:r>
          </w:p>
        </w:tc>
      </w:tr>
      <w:tr w:rsidR="00EE36AD" w:rsidRPr="00A07423" w14:paraId="5F7649DF" w14:textId="77777777" w:rsidTr="00452813">
        <w:trPr>
          <w:trHeight w:val="300"/>
        </w:trPr>
        <w:tc>
          <w:tcPr>
            <w:tcW w:w="1300" w:type="dxa"/>
            <w:shd w:val="clear" w:color="auto" w:fill="auto"/>
            <w:noWrap/>
            <w:vAlign w:val="bottom"/>
            <w:hideMark/>
          </w:tcPr>
          <w:p w14:paraId="232C0BA7" w14:textId="77777777" w:rsidR="00EE36AD" w:rsidRPr="00A07423" w:rsidRDefault="00EE36AD"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2014</w:t>
            </w:r>
          </w:p>
        </w:tc>
        <w:tc>
          <w:tcPr>
            <w:tcW w:w="1420" w:type="dxa"/>
            <w:shd w:val="clear" w:color="auto" w:fill="auto"/>
            <w:noWrap/>
            <w:vAlign w:val="bottom"/>
            <w:hideMark/>
          </w:tcPr>
          <w:p w14:paraId="6BC7BA6A"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1 319 364</w:t>
            </w:r>
          </w:p>
        </w:tc>
        <w:tc>
          <w:tcPr>
            <w:tcW w:w="1420" w:type="dxa"/>
            <w:shd w:val="clear" w:color="auto" w:fill="auto"/>
            <w:noWrap/>
            <w:vAlign w:val="bottom"/>
            <w:hideMark/>
          </w:tcPr>
          <w:p w14:paraId="68476FEA" w14:textId="77777777" w:rsidR="00EE36AD" w:rsidRPr="00A07423" w:rsidRDefault="00EE36AD" w:rsidP="00452813">
            <w:pPr>
              <w:spacing w:after="0" w:line="240" w:lineRule="auto"/>
              <w:jc w:val="right"/>
              <w:rPr>
                <w:rFonts w:eastAsia="Times New Roman" w:cs="Times New Roman"/>
                <w:color w:val="000000"/>
                <w:sz w:val="20"/>
                <w:szCs w:val="20"/>
                <w:lang w:eastAsia="et-EE"/>
              </w:rPr>
            </w:pPr>
          </w:p>
        </w:tc>
        <w:tc>
          <w:tcPr>
            <w:tcW w:w="1420" w:type="dxa"/>
            <w:shd w:val="clear" w:color="auto" w:fill="auto"/>
            <w:noWrap/>
            <w:vAlign w:val="bottom"/>
            <w:hideMark/>
          </w:tcPr>
          <w:p w14:paraId="179D4425" w14:textId="77777777" w:rsidR="00EE36AD" w:rsidRPr="00210061" w:rsidRDefault="00EE36AD"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33 448</w:t>
            </w:r>
          </w:p>
        </w:tc>
        <w:tc>
          <w:tcPr>
            <w:tcW w:w="1420" w:type="dxa"/>
            <w:shd w:val="clear" w:color="auto" w:fill="auto"/>
            <w:noWrap/>
            <w:vAlign w:val="bottom"/>
            <w:hideMark/>
          </w:tcPr>
          <w:p w14:paraId="074BF4A5" w14:textId="77777777" w:rsidR="00EE36AD" w:rsidRPr="00A07423" w:rsidRDefault="00EE36AD" w:rsidP="00452813">
            <w:pPr>
              <w:spacing w:after="0" w:line="240" w:lineRule="auto"/>
              <w:jc w:val="right"/>
              <w:rPr>
                <w:rFonts w:eastAsia="Times New Roman" w:cs="Times New Roman"/>
                <w:color w:val="000000"/>
                <w:sz w:val="20"/>
                <w:szCs w:val="20"/>
                <w:lang w:eastAsia="et-EE"/>
              </w:rPr>
            </w:pPr>
          </w:p>
        </w:tc>
        <w:tc>
          <w:tcPr>
            <w:tcW w:w="2249" w:type="dxa"/>
            <w:shd w:val="clear" w:color="auto" w:fill="auto"/>
            <w:noWrap/>
            <w:vAlign w:val="bottom"/>
            <w:hideMark/>
          </w:tcPr>
          <w:p w14:paraId="07F51012"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2,54%</w:t>
            </w:r>
          </w:p>
        </w:tc>
      </w:tr>
      <w:tr w:rsidR="00EE36AD" w:rsidRPr="00A07423" w14:paraId="0287D85C" w14:textId="77777777" w:rsidTr="00452813">
        <w:trPr>
          <w:trHeight w:val="300"/>
        </w:trPr>
        <w:tc>
          <w:tcPr>
            <w:tcW w:w="1300" w:type="dxa"/>
            <w:shd w:val="clear" w:color="auto" w:fill="auto"/>
            <w:noWrap/>
            <w:vAlign w:val="bottom"/>
            <w:hideMark/>
          </w:tcPr>
          <w:p w14:paraId="57FCC6DA" w14:textId="77777777" w:rsidR="00EE36AD" w:rsidRPr="00A07423" w:rsidRDefault="00EE36AD"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2020</w:t>
            </w:r>
          </w:p>
        </w:tc>
        <w:tc>
          <w:tcPr>
            <w:tcW w:w="1420" w:type="dxa"/>
            <w:shd w:val="clear" w:color="auto" w:fill="auto"/>
            <w:noWrap/>
            <w:vAlign w:val="bottom"/>
            <w:hideMark/>
          </w:tcPr>
          <w:p w14:paraId="1765870B"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1 297 404</w:t>
            </w:r>
          </w:p>
        </w:tc>
        <w:tc>
          <w:tcPr>
            <w:tcW w:w="1420" w:type="dxa"/>
            <w:shd w:val="clear" w:color="auto" w:fill="auto"/>
            <w:noWrap/>
            <w:vAlign w:val="bottom"/>
            <w:hideMark/>
          </w:tcPr>
          <w:p w14:paraId="2CFA6F6A"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-21 960</w:t>
            </w:r>
          </w:p>
        </w:tc>
        <w:tc>
          <w:tcPr>
            <w:tcW w:w="1420" w:type="dxa"/>
            <w:shd w:val="clear" w:color="auto" w:fill="auto"/>
            <w:noWrap/>
            <w:vAlign w:val="bottom"/>
            <w:hideMark/>
          </w:tcPr>
          <w:p w14:paraId="1E90F4C0"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31 236</w:t>
            </w:r>
          </w:p>
        </w:tc>
        <w:tc>
          <w:tcPr>
            <w:tcW w:w="1420" w:type="dxa"/>
            <w:shd w:val="clear" w:color="auto" w:fill="auto"/>
            <w:noWrap/>
            <w:vAlign w:val="bottom"/>
            <w:hideMark/>
          </w:tcPr>
          <w:p w14:paraId="3A0A28EA"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-2 212</w:t>
            </w:r>
          </w:p>
        </w:tc>
        <w:tc>
          <w:tcPr>
            <w:tcW w:w="2249" w:type="dxa"/>
            <w:shd w:val="clear" w:color="auto" w:fill="auto"/>
            <w:noWrap/>
            <w:vAlign w:val="bottom"/>
            <w:hideMark/>
          </w:tcPr>
          <w:p w14:paraId="32D07792"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2,41%</w:t>
            </w:r>
          </w:p>
        </w:tc>
      </w:tr>
      <w:tr w:rsidR="00EE36AD" w:rsidRPr="00A07423" w14:paraId="6A3CCA4F" w14:textId="77777777" w:rsidTr="00452813">
        <w:trPr>
          <w:trHeight w:val="300"/>
        </w:trPr>
        <w:tc>
          <w:tcPr>
            <w:tcW w:w="1300" w:type="dxa"/>
            <w:shd w:val="clear" w:color="auto" w:fill="auto"/>
            <w:noWrap/>
            <w:vAlign w:val="bottom"/>
            <w:hideMark/>
          </w:tcPr>
          <w:p w14:paraId="3083FD5E" w14:textId="77777777" w:rsidR="00EE36AD" w:rsidRPr="00A07423" w:rsidRDefault="00EE36AD"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2030</w:t>
            </w:r>
          </w:p>
        </w:tc>
        <w:tc>
          <w:tcPr>
            <w:tcW w:w="1420" w:type="dxa"/>
            <w:shd w:val="clear" w:color="auto" w:fill="auto"/>
            <w:noWrap/>
            <w:vAlign w:val="bottom"/>
            <w:hideMark/>
          </w:tcPr>
          <w:p w14:paraId="529BBE9D"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1 250 727</w:t>
            </w:r>
          </w:p>
        </w:tc>
        <w:tc>
          <w:tcPr>
            <w:tcW w:w="1420" w:type="dxa"/>
            <w:shd w:val="clear" w:color="auto" w:fill="auto"/>
            <w:noWrap/>
            <w:vAlign w:val="bottom"/>
            <w:hideMark/>
          </w:tcPr>
          <w:p w14:paraId="3BEC781C"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-68 637</w:t>
            </w:r>
          </w:p>
        </w:tc>
        <w:tc>
          <w:tcPr>
            <w:tcW w:w="1420" w:type="dxa"/>
            <w:shd w:val="clear" w:color="auto" w:fill="auto"/>
            <w:noWrap/>
            <w:vAlign w:val="bottom"/>
            <w:hideMark/>
          </w:tcPr>
          <w:p w14:paraId="79C8934C"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27 716</w:t>
            </w:r>
          </w:p>
        </w:tc>
        <w:tc>
          <w:tcPr>
            <w:tcW w:w="1420" w:type="dxa"/>
            <w:shd w:val="clear" w:color="auto" w:fill="auto"/>
            <w:noWrap/>
            <w:vAlign w:val="bottom"/>
            <w:hideMark/>
          </w:tcPr>
          <w:p w14:paraId="1EC7D59B"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-5 732</w:t>
            </w:r>
          </w:p>
        </w:tc>
        <w:tc>
          <w:tcPr>
            <w:tcW w:w="2249" w:type="dxa"/>
            <w:shd w:val="clear" w:color="auto" w:fill="auto"/>
            <w:noWrap/>
            <w:vAlign w:val="bottom"/>
            <w:hideMark/>
          </w:tcPr>
          <w:p w14:paraId="735A4CAF"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2,22%</w:t>
            </w:r>
          </w:p>
        </w:tc>
      </w:tr>
      <w:tr w:rsidR="00EE36AD" w:rsidRPr="00A07423" w14:paraId="3D07C67F" w14:textId="77777777" w:rsidTr="00452813">
        <w:trPr>
          <w:trHeight w:val="300"/>
        </w:trPr>
        <w:tc>
          <w:tcPr>
            <w:tcW w:w="1300" w:type="dxa"/>
            <w:shd w:val="clear" w:color="auto" w:fill="auto"/>
            <w:noWrap/>
            <w:vAlign w:val="bottom"/>
            <w:hideMark/>
          </w:tcPr>
          <w:p w14:paraId="392A38C1" w14:textId="77777777" w:rsidR="00EE36AD" w:rsidRPr="00210061" w:rsidRDefault="00EE36AD" w:rsidP="00452813">
            <w:pPr>
              <w:spacing w:after="0" w:line="240" w:lineRule="auto"/>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2040</w:t>
            </w:r>
          </w:p>
        </w:tc>
        <w:tc>
          <w:tcPr>
            <w:tcW w:w="1420" w:type="dxa"/>
            <w:shd w:val="clear" w:color="auto" w:fill="auto"/>
            <w:noWrap/>
            <w:vAlign w:val="bottom"/>
            <w:hideMark/>
          </w:tcPr>
          <w:p w14:paraId="23D007DA"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1 194 629</w:t>
            </w:r>
          </w:p>
        </w:tc>
        <w:tc>
          <w:tcPr>
            <w:tcW w:w="1420" w:type="dxa"/>
            <w:shd w:val="clear" w:color="auto" w:fill="auto"/>
            <w:noWrap/>
            <w:vAlign w:val="bottom"/>
            <w:hideMark/>
          </w:tcPr>
          <w:p w14:paraId="7EC9F176"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-124 735</w:t>
            </w:r>
          </w:p>
        </w:tc>
        <w:tc>
          <w:tcPr>
            <w:tcW w:w="1420" w:type="dxa"/>
            <w:shd w:val="clear" w:color="auto" w:fill="auto"/>
            <w:noWrap/>
            <w:vAlign w:val="bottom"/>
            <w:hideMark/>
          </w:tcPr>
          <w:p w14:paraId="24412FB5" w14:textId="77777777" w:rsidR="00EE36AD" w:rsidRPr="00210061" w:rsidRDefault="00EE36AD"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24 420</w:t>
            </w:r>
          </w:p>
        </w:tc>
        <w:tc>
          <w:tcPr>
            <w:tcW w:w="1420" w:type="dxa"/>
            <w:shd w:val="clear" w:color="auto" w:fill="auto"/>
            <w:noWrap/>
            <w:vAlign w:val="bottom"/>
            <w:hideMark/>
          </w:tcPr>
          <w:p w14:paraId="73D0058C" w14:textId="77777777" w:rsidR="00EE36AD" w:rsidRPr="00210061" w:rsidRDefault="00EE36AD"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-9 028</w:t>
            </w:r>
          </w:p>
        </w:tc>
        <w:tc>
          <w:tcPr>
            <w:tcW w:w="2249" w:type="dxa"/>
            <w:shd w:val="clear" w:color="auto" w:fill="auto"/>
            <w:noWrap/>
            <w:vAlign w:val="bottom"/>
            <w:hideMark/>
          </w:tcPr>
          <w:p w14:paraId="0E71C10D" w14:textId="77777777" w:rsidR="00EE36AD" w:rsidRPr="00A07423" w:rsidRDefault="00EE36AD"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2,04%</w:t>
            </w:r>
          </w:p>
        </w:tc>
      </w:tr>
    </w:tbl>
    <w:p w14:paraId="36BC34CF" w14:textId="77777777" w:rsidR="00EE36AD" w:rsidRDefault="00EE36AD">
      <w:pPr>
        <w:rPr>
          <w:b/>
          <w:lang w:val="en-US"/>
        </w:rPr>
      </w:pPr>
    </w:p>
    <w:p w14:paraId="4070E9A3" w14:textId="106908FF" w:rsidR="007930D3" w:rsidRPr="00C339F2" w:rsidRDefault="00EE36AD">
      <w:r>
        <w:rPr>
          <w:b/>
        </w:rPr>
        <w:t>Tabel 3</w:t>
      </w:r>
      <w:r w:rsidR="007930D3" w:rsidRPr="00C339F2">
        <w:t xml:space="preserve">. </w:t>
      </w:r>
      <w:r w:rsidR="007B6235">
        <w:t>Võru maakonna omavalitsuste rahvaarv, 65+ osa</w:t>
      </w:r>
      <w:r w:rsidR="00764751">
        <w:t>kaal ja asustustihedus</w:t>
      </w:r>
      <w:r w:rsidR="007B6235">
        <w:t xml:space="preserve">. </w:t>
      </w:r>
      <w:r w:rsidR="007930D3" w:rsidRPr="00C339F2">
        <w:t>1.jaanuar 2015</w:t>
      </w:r>
      <w:r w:rsidR="00C339F2" w:rsidRPr="00C339F2">
        <w:t xml:space="preserve"> (Statistikaamet)</w:t>
      </w:r>
    </w:p>
    <w:tbl>
      <w:tblPr>
        <w:tblW w:w="7109"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83"/>
        <w:gridCol w:w="1109"/>
        <w:gridCol w:w="1159"/>
        <w:gridCol w:w="1134"/>
        <w:gridCol w:w="1424"/>
      </w:tblGrid>
      <w:tr w:rsidR="00F82CB9" w:rsidRPr="00F82CB9" w14:paraId="63EFB407" w14:textId="77777777" w:rsidTr="00EE36AD">
        <w:trPr>
          <w:trHeight w:val="300"/>
        </w:trPr>
        <w:tc>
          <w:tcPr>
            <w:tcW w:w="2283" w:type="dxa"/>
            <w:shd w:val="clear" w:color="auto" w:fill="auto"/>
            <w:noWrap/>
            <w:vAlign w:val="bottom"/>
            <w:hideMark/>
          </w:tcPr>
          <w:p w14:paraId="05922785" w14:textId="77777777" w:rsidR="00F82CB9" w:rsidRPr="00F82CB9" w:rsidRDefault="00F82CB9" w:rsidP="00F82CB9">
            <w:pPr>
              <w:spacing w:after="0" w:line="240" w:lineRule="auto"/>
              <w:rPr>
                <w:rFonts w:eastAsia="Times New Roman" w:cs="Times New Roman"/>
                <w:color w:val="000000"/>
                <w:sz w:val="20"/>
                <w:szCs w:val="20"/>
                <w:lang w:eastAsia="et-EE"/>
              </w:rPr>
            </w:pPr>
          </w:p>
        </w:tc>
        <w:tc>
          <w:tcPr>
            <w:tcW w:w="1109" w:type="dxa"/>
            <w:shd w:val="clear" w:color="auto" w:fill="auto"/>
            <w:noWrap/>
            <w:vAlign w:val="center"/>
            <w:hideMark/>
          </w:tcPr>
          <w:p w14:paraId="5302D675" w14:textId="77777777" w:rsidR="00F82CB9" w:rsidRPr="00F82CB9" w:rsidRDefault="00F82CB9" w:rsidP="00F82CB9">
            <w:pPr>
              <w:spacing w:after="0" w:line="240" w:lineRule="auto"/>
              <w:jc w:val="center"/>
              <w:rPr>
                <w:rFonts w:eastAsia="Times New Roman" w:cs="Times New Roman"/>
                <w:color w:val="000000"/>
                <w:sz w:val="20"/>
                <w:szCs w:val="20"/>
                <w:lang w:eastAsia="et-EE"/>
              </w:rPr>
            </w:pPr>
            <w:r w:rsidRPr="00F82CB9">
              <w:rPr>
                <w:rFonts w:eastAsia="Times New Roman" w:cs="Times New Roman"/>
                <w:color w:val="000000"/>
                <w:sz w:val="20"/>
                <w:szCs w:val="20"/>
                <w:lang w:eastAsia="et-EE"/>
              </w:rPr>
              <w:t>Rahvaarv</w:t>
            </w:r>
          </w:p>
        </w:tc>
        <w:tc>
          <w:tcPr>
            <w:tcW w:w="1159" w:type="dxa"/>
            <w:shd w:val="clear" w:color="auto" w:fill="auto"/>
            <w:noWrap/>
            <w:vAlign w:val="center"/>
            <w:hideMark/>
          </w:tcPr>
          <w:p w14:paraId="2EEA28BC" w14:textId="717AF39C" w:rsidR="00F82CB9" w:rsidRPr="00F82CB9" w:rsidRDefault="00F82CB9" w:rsidP="00F82CB9">
            <w:pPr>
              <w:spacing w:after="0" w:line="240" w:lineRule="auto"/>
              <w:jc w:val="center"/>
              <w:rPr>
                <w:rFonts w:eastAsia="Times New Roman" w:cs="Times New Roman"/>
                <w:color w:val="000000"/>
                <w:sz w:val="20"/>
                <w:szCs w:val="20"/>
                <w:lang w:eastAsia="et-EE"/>
              </w:rPr>
            </w:pPr>
            <w:r>
              <w:rPr>
                <w:rFonts w:eastAsia="Times New Roman" w:cs="Times New Roman"/>
                <w:color w:val="000000"/>
                <w:sz w:val="20"/>
                <w:szCs w:val="20"/>
                <w:lang w:eastAsia="et-EE"/>
              </w:rPr>
              <w:t>65+ elanike arv</w:t>
            </w:r>
          </w:p>
        </w:tc>
        <w:tc>
          <w:tcPr>
            <w:tcW w:w="1134" w:type="dxa"/>
            <w:shd w:val="clear" w:color="auto" w:fill="auto"/>
            <w:noWrap/>
            <w:vAlign w:val="center"/>
            <w:hideMark/>
          </w:tcPr>
          <w:p w14:paraId="68299327" w14:textId="08B6A17F" w:rsidR="00F82CB9" w:rsidRPr="00F82CB9" w:rsidRDefault="00F82CB9" w:rsidP="00764751">
            <w:pPr>
              <w:spacing w:after="0" w:line="240" w:lineRule="auto"/>
              <w:jc w:val="center"/>
              <w:rPr>
                <w:rFonts w:eastAsia="Times New Roman" w:cs="Times New Roman"/>
                <w:color w:val="000000"/>
                <w:sz w:val="20"/>
                <w:szCs w:val="20"/>
                <w:lang w:eastAsia="et-EE"/>
              </w:rPr>
            </w:pPr>
            <w:r w:rsidRPr="00F82CB9">
              <w:rPr>
                <w:rFonts w:eastAsia="Times New Roman" w:cs="Times New Roman"/>
                <w:color w:val="000000"/>
                <w:sz w:val="20"/>
                <w:szCs w:val="20"/>
                <w:lang w:eastAsia="et-EE"/>
              </w:rPr>
              <w:t>65+ osakaal rahvastikust</w:t>
            </w:r>
            <w:r w:rsidR="00764751">
              <w:rPr>
                <w:rFonts w:eastAsia="Times New Roman" w:cs="Times New Roman"/>
                <w:color w:val="000000"/>
                <w:sz w:val="20"/>
                <w:szCs w:val="20"/>
                <w:lang w:eastAsia="et-EE"/>
              </w:rPr>
              <w:t xml:space="preserve"> (%)</w:t>
            </w:r>
            <w:r>
              <w:rPr>
                <w:rFonts w:eastAsia="Times New Roman" w:cs="Times New Roman"/>
                <w:color w:val="000000"/>
                <w:sz w:val="20"/>
                <w:szCs w:val="20"/>
                <w:lang w:eastAsia="et-EE"/>
              </w:rPr>
              <w:t xml:space="preserve"> </w:t>
            </w:r>
          </w:p>
        </w:tc>
        <w:tc>
          <w:tcPr>
            <w:tcW w:w="1424" w:type="dxa"/>
            <w:shd w:val="clear" w:color="auto" w:fill="auto"/>
            <w:noWrap/>
            <w:vAlign w:val="center"/>
            <w:hideMark/>
          </w:tcPr>
          <w:p w14:paraId="1DFF3DB9" w14:textId="77777777" w:rsidR="00F82CB9" w:rsidRPr="00F82CB9" w:rsidRDefault="00F82CB9" w:rsidP="00F82CB9">
            <w:pPr>
              <w:spacing w:after="0" w:line="240" w:lineRule="auto"/>
              <w:jc w:val="center"/>
              <w:rPr>
                <w:rFonts w:eastAsia="Times New Roman" w:cs="Times New Roman"/>
                <w:color w:val="000000"/>
                <w:sz w:val="20"/>
                <w:szCs w:val="20"/>
                <w:lang w:eastAsia="et-EE"/>
              </w:rPr>
            </w:pPr>
            <w:r w:rsidRPr="00F82CB9">
              <w:rPr>
                <w:rFonts w:eastAsia="Times New Roman" w:cs="Times New Roman"/>
                <w:color w:val="000000"/>
                <w:sz w:val="20"/>
                <w:szCs w:val="20"/>
                <w:lang w:eastAsia="et-EE"/>
              </w:rPr>
              <w:t>Asustustihedus, elanikku km² kohta</w:t>
            </w:r>
          </w:p>
        </w:tc>
      </w:tr>
      <w:tr w:rsidR="00F82CB9" w:rsidRPr="00F82CB9" w14:paraId="0795D4E5" w14:textId="77777777" w:rsidTr="00EE36AD">
        <w:trPr>
          <w:trHeight w:val="300"/>
        </w:trPr>
        <w:tc>
          <w:tcPr>
            <w:tcW w:w="2283" w:type="dxa"/>
            <w:shd w:val="clear" w:color="auto" w:fill="auto"/>
            <w:noWrap/>
            <w:vAlign w:val="center"/>
            <w:hideMark/>
          </w:tcPr>
          <w:p w14:paraId="7DDA57DE" w14:textId="77777777" w:rsidR="00F82CB9" w:rsidRPr="00F82CB9" w:rsidRDefault="00F82CB9" w:rsidP="00F82CB9">
            <w:pPr>
              <w:spacing w:after="0" w:line="240" w:lineRule="auto"/>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Võru maakonna linnad kokku</w:t>
            </w:r>
          </w:p>
        </w:tc>
        <w:tc>
          <w:tcPr>
            <w:tcW w:w="1109" w:type="dxa"/>
            <w:shd w:val="clear" w:color="auto" w:fill="auto"/>
            <w:noWrap/>
            <w:vAlign w:val="center"/>
            <w:hideMark/>
          </w:tcPr>
          <w:p w14:paraId="3C69CBFF" w14:textId="615E36F6"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13</w:t>
            </w:r>
            <w:r w:rsidR="00764751">
              <w:rPr>
                <w:rFonts w:eastAsia="Times New Roman" w:cs="Times New Roman"/>
                <w:b/>
                <w:bCs/>
                <w:color w:val="000000"/>
                <w:sz w:val="20"/>
                <w:szCs w:val="20"/>
                <w:lang w:eastAsia="et-EE"/>
              </w:rPr>
              <w:t xml:space="preserve"> </w:t>
            </w:r>
            <w:r w:rsidRPr="00F82CB9">
              <w:rPr>
                <w:rFonts w:eastAsia="Times New Roman" w:cs="Times New Roman"/>
                <w:b/>
                <w:bCs/>
                <w:color w:val="000000"/>
                <w:sz w:val="20"/>
                <w:szCs w:val="20"/>
                <w:lang w:eastAsia="et-EE"/>
              </w:rPr>
              <w:t>810</w:t>
            </w:r>
          </w:p>
        </w:tc>
        <w:tc>
          <w:tcPr>
            <w:tcW w:w="1159" w:type="dxa"/>
            <w:shd w:val="clear" w:color="auto" w:fill="auto"/>
            <w:noWrap/>
            <w:vAlign w:val="center"/>
            <w:hideMark/>
          </w:tcPr>
          <w:p w14:paraId="41C3C224" w14:textId="77777777"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2992</w:t>
            </w:r>
          </w:p>
        </w:tc>
        <w:tc>
          <w:tcPr>
            <w:tcW w:w="1134" w:type="dxa"/>
            <w:shd w:val="clear" w:color="auto" w:fill="auto"/>
            <w:noWrap/>
            <w:vAlign w:val="center"/>
            <w:hideMark/>
          </w:tcPr>
          <w:p w14:paraId="0DFBA404" w14:textId="0DA1E51C" w:rsidR="00F82CB9" w:rsidRPr="00764751" w:rsidRDefault="00F82CB9" w:rsidP="00764751">
            <w:pPr>
              <w:spacing w:after="0" w:line="360" w:lineRule="auto"/>
              <w:jc w:val="right"/>
              <w:rPr>
                <w:rFonts w:eastAsia="Times New Roman" w:cs="Times New Roman"/>
                <w:b/>
                <w:bCs/>
                <w:i/>
                <w:color w:val="000000"/>
                <w:sz w:val="20"/>
                <w:szCs w:val="20"/>
                <w:lang w:eastAsia="et-EE"/>
              </w:rPr>
            </w:pPr>
            <w:r w:rsidRPr="00764751">
              <w:rPr>
                <w:rFonts w:eastAsia="Times New Roman" w:cs="Times New Roman"/>
                <w:b/>
                <w:bCs/>
                <w:i/>
                <w:color w:val="000000"/>
                <w:sz w:val="20"/>
                <w:szCs w:val="20"/>
                <w:lang w:eastAsia="et-EE"/>
              </w:rPr>
              <w:t>21,7</w:t>
            </w:r>
          </w:p>
        </w:tc>
        <w:tc>
          <w:tcPr>
            <w:tcW w:w="1424" w:type="dxa"/>
            <w:shd w:val="clear" w:color="auto" w:fill="auto"/>
            <w:noWrap/>
            <w:vAlign w:val="center"/>
            <w:hideMark/>
          </w:tcPr>
          <w:p w14:paraId="09CFE521" w14:textId="77777777"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815,7</w:t>
            </w:r>
          </w:p>
        </w:tc>
      </w:tr>
      <w:tr w:rsidR="00F82CB9" w:rsidRPr="00F82CB9" w14:paraId="4ED4E69F" w14:textId="77777777" w:rsidTr="00EE36AD">
        <w:trPr>
          <w:trHeight w:val="300"/>
        </w:trPr>
        <w:tc>
          <w:tcPr>
            <w:tcW w:w="2283" w:type="dxa"/>
            <w:shd w:val="clear" w:color="auto" w:fill="auto"/>
            <w:noWrap/>
            <w:vAlign w:val="center"/>
            <w:hideMark/>
          </w:tcPr>
          <w:p w14:paraId="1A15079F"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Võru linn</w:t>
            </w:r>
          </w:p>
        </w:tc>
        <w:tc>
          <w:tcPr>
            <w:tcW w:w="1109" w:type="dxa"/>
            <w:shd w:val="clear" w:color="auto" w:fill="auto"/>
            <w:noWrap/>
            <w:vAlign w:val="center"/>
            <w:hideMark/>
          </w:tcPr>
          <w:p w14:paraId="33D21B9B" w14:textId="766F738D"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12</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458</w:t>
            </w:r>
          </w:p>
        </w:tc>
        <w:tc>
          <w:tcPr>
            <w:tcW w:w="1159" w:type="dxa"/>
            <w:shd w:val="clear" w:color="auto" w:fill="auto"/>
            <w:noWrap/>
            <w:vAlign w:val="center"/>
            <w:hideMark/>
          </w:tcPr>
          <w:p w14:paraId="1E79CFAB"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2621</w:t>
            </w:r>
          </w:p>
        </w:tc>
        <w:tc>
          <w:tcPr>
            <w:tcW w:w="1134" w:type="dxa"/>
            <w:shd w:val="clear" w:color="auto" w:fill="auto"/>
            <w:noWrap/>
            <w:vAlign w:val="center"/>
            <w:hideMark/>
          </w:tcPr>
          <w:p w14:paraId="42209C1A" w14:textId="365DDD6B"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21,0</w:t>
            </w:r>
          </w:p>
        </w:tc>
        <w:tc>
          <w:tcPr>
            <w:tcW w:w="1424" w:type="dxa"/>
            <w:shd w:val="clear" w:color="auto" w:fill="auto"/>
            <w:noWrap/>
            <w:vAlign w:val="center"/>
            <w:hideMark/>
          </w:tcPr>
          <w:p w14:paraId="78116822"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885,4</w:t>
            </w:r>
          </w:p>
        </w:tc>
      </w:tr>
      <w:tr w:rsidR="00F82CB9" w:rsidRPr="00F82CB9" w14:paraId="186722A0" w14:textId="77777777" w:rsidTr="00EE36AD">
        <w:trPr>
          <w:trHeight w:val="300"/>
        </w:trPr>
        <w:tc>
          <w:tcPr>
            <w:tcW w:w="2283" w:type="dxa"/>
            <w:shd w:val="clear" w:color="auto" w:fill="auto"/>
            <w:noWrap/>
            <w:vAlign w:val="center"/>
            <w:hideMark/>
          </w:tcPr>
          <w:p w14:paraId="58A04EC8"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Antsla linn (vallasisene)</w:t>
            </w:r>
          </w:p>
        </w:tc>
        <w:tc>
          <w:tcPr>
            <w:tcW w:w="1109" w:type="dxa"/>
            <w:shd w:val="clear" w:color="auto" w:fill="auto"/>
            <w:noWrap/>
            <w:vAlign w:val="center"/>
            <w:hideMark/>
          </w:tcPr>
          <w:p w14:paraId="18FB3383" w14:textId="2CB0CF8D"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352</w:t>
            </w:r>
          </w:p>
        </w:tc>
        <w:tc>
          <w:tcPr>
            <w:tcW w:w="1159" w:type="dxa"/>
            <w:shd w:val="clear" w:color="auto" w:fill="auto"/>
            <w:noWrap/>
            <w:vAlign w:val="center"/>
            <w:hideMark/>
          </w:tcPr>
          <w:p w14:paraId="77F3EECB"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371</w:t>
            </w:r>
          </w:p>
        </w:tc>
        <w:tc>
          <w:tcPr>
            <w:tcW w:w="1134" w:type="dxa"/>
            <w:shd w:val="clear" w:color="auto" w:fill="auto"/>
            <w:noWrap/>
            <w:vAlign w:val="center"/>
            <w:hideMark/>
          </w:tcPr>
          <w:p w14:paraId="641CE984" w14:textId="2E35D4B1"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27,4</w:t>
            </w:r>
          </w:p>
        </w:tc>
        <w:tc>
          <w:tcPr>
            <w:tcW w:w="1424" w:type="dxa"/>
            <w:shd w:val="clear" w:color="auto" w:fill="auto"/>
            <w:noWrap/>
            <w:vAlign w:val="center"/>
            <w:hideMark/>
          </w:tcPr>
          <w:p w14:paraId="44374BE3"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472,7</w:t>
            </w:r>
          </w:p>
        </w:tc>
      </w:tr>
      <w:tr w:rsidR="00F82CB9" w:rsidRPr="00F82CB9" w14:paraId="59FB8FD4" w14:textId="77777777" w:rsidTr="00EE36AD">
        <w:trPr>
          <w:trHeight w:val="300"/>
        </w:trPr>
        <w:tc>
          <w:tcPr>
            <w:tcW w:w="2283" w:type="dxa"/>
            <w:shd w:val="clear" w:color="auto" w:fill="auto"/>
            <w:noWrap/>
            <w:vAlign w:val="center"/>
            <w:hideMark/>
          </w:tcPr>
          <w:p w14:paraId="47A821D3" w14:textId="77777777" w:rsidR="00F82CB9" w:rsidRPr="00F82CB9" w:rsidRDefault="00F82CB9" w:rsidP="00F82CB9">
            <w:pPr>
              <w:spacing w:after="0" w:line="240" w:lineRule="auto"/>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Võru maakonna vallad kokku</w:t>
            </w:r>
          </w:p>
        </w:tc>
        <w:tc>
          <w:tcPr>
            <w:tcW w:w="1109" w:type="dxa"/>
            <w:shd w:val="clear" w:color="auto" w:fill="auto"/>
            <w:noWrap/>
            <w:vAlign w:val="center"/>
            <w:hideMark/>
          </w:tcPr>
          <w:p w14:paraId="1826835B" w14:textId="16171A49"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20</w:t>
            </w:r>
            <w:r w:rsidR="00764751">
              <w:rPr>
                <w:rFonts w:eastAsia="Times New Roman" w:cs="Times New Roman"/>
                <w:b/>
                <w:bCs/>
                <w:color w:val="000000"/>
                <w:sz w:val="20"/>
                <w:szCs w:val="20"/>
                <w:lang w:eastAsia="et-EE"/>
              </w:rPr>
              <w:t xml:space="preserve"> </w:t>
            </w:r>
            <w:r w:rsidRPr="00F82CB9">
              <w:rPr>
                <w:rFonts w:eastAsia="Times New Roman" w:cs="Times New Roman"/>
                <w:b/>
                <w:bCs/>
                <w:color w:val="000000"/>
                <w:sz w:val="20"/>
                <w:szCs w:val="20"/>
                <w:lang w:eastAsia="et-EE"/>
              </w:rPr>
              <w:t>714</w:t>
            </w:r>
          </w:p>
        </w:tc>
        <w:tc>
          <w:tcPr>
            <w:tcW w:w="1159" w:type="dxa"/>
            <w:shd w:val="clear" w:color="auto" w:fill="auto"/>
            <w:noWrap/>
            <w:vAlign w:val="center"/>
            <w:hideMark/>
          </w:tcPr>
          <w:p w14:paraId="1889FC86" w14:textId="77777777"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4536</w:t>
            </w:r>
          </w:p>
        </w:tc>
        <w:tc>
          <w:tcPr>
            <w:tcW w:w="1134" w:type="dxa"/>
            <w:shd w:val="clear" w:color="auto" w:fill="auto"/>
            <w:noWrap/>
            <w:vAlign w:val="center"/>
            <w:hideMark/>
          </w:tcPr>
          <w:p w14:paraId="00A95895" w14:textId="3265728C" w:rsidR="00F82CB9" w:rsidRPr="00764751" w:rsidRDefault="00F82CB9" w:rsidP="00F82CB9">
            <w:pPr>
              <w:spacing w:after="0" w:line="240" w:lineRule="auto"/>
              <w:jc w:val="right"/>
              <w:rPr>
                <w:rFonts w:eastAsia="Times New Roman" w:cs="Times New Roman"/>
                <w:b/>
                <w:bCs/>
                <w:i/>
                <w:color w:val="000000"/>
                <w:sz w:val="20"/>
                <w:szCs w:val="20"/>
                <w:lang w:eastAsia="et-EE"/>
              </w:rPr>
            </w:pPr>
            <w:r w:rsidRPr="00764751">
              <w:rPr>
                <w:rFonts w:eastAsia="Times New Roman" w:cs="Times New Roman"/>
                <w:b/>
                <w:bCs/>
                <w:i/>
                <w:color w:val="000000"/>
                <w:sz w:val="20"/>
                <w:szCs w:val="20"/>
                <w:lang w:eastAsia="et-EE"/>
              </w:rPr>
              <w:t>21,9</w:t>
            </w:r>
          </w:p>
        </w:tc>
        <w:tc>
          <w:tcPr>
            <w:tcW w:w="1424" w:type="dxa"/>
            <w:shd w:val="clear" w:color="auto" w:fill="auto"/>
            <w:noWrap/>
            <w:vAlign w:val="center"/>
            <w:hideMark/>
          </w:tcPr>
          <w:p w14:paraId="7BB7EC92" w14:textId="7051A920" w:rsidR="00F82CB9" w:rsidRPr="00F82CB9" w:rsidRDefault="00F82CB9" w:rsidP="00F82CB9">
            <w:pPr>
              <w:spacing w:after="0" w:line="240" w:lineRule="auto"/>
              <w:jc w:val="right"/>
              <w:rPr>
                <w:rFonts w:eastAsia="Times New Roman" w:cs="Times New Roman"/>
                <w:b/>
                <w:bCs/>
                <w:color w:val="000000"/>
                <w:sz w:val="20"/>
                <w:szCs w:val="20"/>
                <w:lang w:eastAsia="et-EE"/>
              </w:rPr>
            </w:pPr>
            <w:r w:rsidRPr="00F82CB9">
              <w:rPr>
                <w:rFonts w:eastAsia="Times New Roman" w:cs="Times New Roman"/>
                <w:b/>
                <w:bCs/>
                <w:color w:val="000000"/>
                <w:sz w:val="20"/>
                <w:szCs w:val="20"/>
                <w:lang w:eastAsia="et-EE"/>
              </w:rPr>
              <w:t>9</w:t>
            </w:r>
            <w:r>
              <w:rPr>
                <w:rFonts w:eastAsia="Times New Roman" w:cs="Times New Roman"/>
                <w:b/>
                <w:bCs/>
                <w:color w:val="000000"/>
                <w:sz w:val="20"/>
                <w:szCs w:val="20"/>
                <w:lang w:eastAsia="et-EE"/>
              </w:rPr>
              <w:t>,0</w:t>
            </w:r>
          </w:p>
        </w:tc>
      </w:tr>
      <w:tr w:rsidR="00F82CB9" w:rsidRPr="00F82CB9" w14:paraId="7C5FA73E" w14:textId="77777777" w:rsidTr="00EE36AD">
        <w:trPr>
          <w:trHeight w:val="300"/>
        </w:trPr>
        <w:tc>
          <w:tcPr>
            <w:tcW w:w="2283" w:type="dxa"/>
            <w:shd w:val="clear" w:color="auto" w:fill="auto"/>
            <w:noWrap/>
            <w:vAlign w:val="center"/>
            <w:hideMark/>
          </w:tcPr>
          <w:p w14:paraId="22C9A7E3"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Võru vald</w:t>
            </w:r>
          </w:p>
        </w:tc>
        <w:tc>
          <w:tcPr>
            <w:tcW w:w="1109" w:type="dxa"/>
            <w:shd w:val="clear" w:color="auto" w:fill="auto"/>
            <w:noWrap/>
            <w:vAlign w:val="center"/>
            <w:hideMark/>
          </w:tcPr>
          <w:p w14:paraId="2D3A6A36" w14:textId="0F580FA1"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4</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871</w:t>
            </w:r>
          </w:p>
        </w:tc>
        <w:tc>
          <w:tcPr>
            <w:tcW w:w="1159" w:type="dxa"/>
            <w:shd w:val="clear" w:color="auto" w:fill="auto"/>
            <w:noWrap/>
            <w:vAlign w:val="center"/>
            <w:hideMark/>
          </w:tcPr>
          <w:p w14:paraId="35095CAE"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914</w:t>
            </w:r>
          </w:p>
        </w:tc>
        <w:tc>
          <w:tcPr>
            <w:tcW w:w="1134" w:type="dxa"/>
            <w:shd w:val="clear" w:color="auto" w:fill="auto"/>
            <w:noWrap/>
            <w:vAlign w:val="center"/>
            <w:hideMark/>
          </w:tcPr>
          <w:p w14:paraId="4335487E" w14:textId="217FC4D9"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18,8</w:t>
            </w:r>
          </w:p>
        </w:tc>
        <w:tc>
          <w:tcPr>
            <w:tcW w:w="1424" w:type="dxa"/>
            <w:shd w:val="clear" w:color="auto" w:fill="auto"/>
            <w:noWrap/>
            <w:vAlign w:val="center"/>
            <w:hideMark/>
          </w:tcPr>
          <w:p w14:paraId="6E2AD5F9"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24,2</w:t>
            </w:r>
          </w:p>
        </w:tc>
      </w:tr>
      <w:tr w:rsidR="00F82CB9" w:rsidRPr="00F82CB9" w14:paraId="3FFA83DA" w14:textId="77777777" w:rsidTr="00EE36AD">
        <w:trPr>
          <w:trHeight w:val="300"/>
        </w:trPr>
        <w:tc>
          <w:tcPr>
            <w:tcW w:w="2283" w:type="dxa"/>
            <w:shd w:val="clear" w:color="auto" w:fill="auto"/>
            <w:noWrap/>
            <w:vAlign w:val="center"/>
            <w:hideMark/>
          </w:tcPr>
          <w:p w14:paraId="7C9FE40A"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Antsla vald</w:t>
            </w:r>
          </w:p>
        </w:tc>
        <w:tc>
          <w:tcPr>
            <w:tcW w:w="1109" w:type="dxa"/>
            <w:shd w:val="clear" w:color="auto" w:fill="auto"/>
            <w:noWrap/>
            <w:vAlign w:val="center"/>
            <w:hideMark/>
          </w:tcPr>
          <w:p w14:paraId="1CFC50D7" w14:textId="405C544D"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3</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263</w:t>
            </w:r>
          </w:p>
        </w:tc>
        <w:tc>
          <w:tcPr>
            <w:tcW w:w="1159" w:type="dxa"/>
            <w:shd w:val="clear" w:color="auto" w:fill="auto"/>
            <w:noWrap/>
            <w:vAlign w:val="center"/>
            <w:hideMark/>
          </w:tcPr>
          <w:p w14:paraId="16B60FAA"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796</w:t>
            </w:r>
          </w:p>
        </w:tc>
        <w:tc>
          <w:tcPr>
            <w:tcW w:w="1134" w:type="dxa"/>
            <w:shd w:val="clear" w:color="auto" w:fill="auto"/>
            <w:noWrap/>
            <w:vAlign w:val="center"/>
            <w:hideMark/>
          </w:tcPr>
          <w:p w14:paraId="6183B224" w14:textId="3B7FF225"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24,4</w:t>
            </w:r>
          </w:p>
        </w:tc>
        <w:tc>
          <w:tcPr>
            <w:tcW w:w="1424" w:type="dxa"/>
            <w:shd w:val="clear" w:color="auto" w:fill="auto"/>
            <w:noWrap/>
            <w:vAlign w:val="center"/>
            <w:hideMark/>
          </w:tcPr>
          <w:p w14:paraId="1455F090"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12,1</w:t>
            </w:r>
          </w:p>
        </w:tc>
      </w:tr>
      <w:tr w:rsidR="00F82CB9" w:rsidRPr="00F82CB9" w14:paraId="089BB3D8" w14:textId="77777777" w:rsidTr="00EE36AD">
        <w:trPr>
          <w:trHeight w:val="300"/>
        </w:trPr>
        <w:tc>
          <w:tcPr>
            <w:tcW w:w="2283" w:type="dxa"/>
            <w:shd w:val="clear" w:color="auto" w:fill="auto"/>
            <w:noWrap/>
            <w:vAlign w:val="center"/>
            <w:hideMark/>
          </w:tcPr>
          <w:p w14:paraId="08A11D3D"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Sõmerpalu vald</w:t>
            </w:r>
          </w:p>
        </w:tc>
        <w:tc>
          <w:tcPr>
            <w:tcW w:w="1109" w:type="dxa"/>
            <w:shd w:val="clear" w:color="auto" w:fill="auto"/>
            <w:noWrap/>
            <w:vAlign w:val="center"/>
            <w:hideMark/>
          </w:tcPr>
          <w:p w14:paraId="27EB54E0" w14:textId="311AEC62"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717</w:t>
            </w:r>
          </w:p>
        </w:tc>
        <w:tc>
          <w:tcPr>
            <w:tcW w:w="1159" w:type="dxa"/>
            <w:shd w:val="clear" w:color="auto" w:fill="auto"/>
            <w:noWrap/>
            <w:vAlign w:val="center"/>
            <w:hideMark/>
          </w:tcPr>
          <w:p w14:paraId="0A23D332"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333</w:t>
            </w:r>
          </w:p>
        </w:tc>
        <w:tc>
          <w:tcPr>
            <w:tcW w:w="1134" w:type="dxa"/>
            <w:shd w:val="clear" w:color="auto" w:fill="auto"/>
            <w:noWrap/>
            <w:vAlign w:val="center"/>
            <w:hideMark/>
          </w:tcPr>
          <w:p w14:paraId="1B69D306" w14:textId="33084A32"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19,4</w:t>
            </w:r>
          </w:p>
        </w:tc>
        <w:tc>
          <w:tcPr>
            <w:tcW w:w="1424" w:type="dxa"/>
            <w:shd w:val="clear" w:color="auto" w:fill="auto"/>
            <w:noWrap/>
            <w:vAlign w:val="center"/>
            <w:hideMark/>
          </w:tcPr>
          <w:p w14:paraId="45D146F3"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9,4</w:t>
            </w:r>
          </w:p>
        </w:tc>
      </w:tr>
      <w:tr w:rsidR="00F82CB9" w:rsidRPr="00F82CB9" w14:paraId="72797A9E" w14:textId="77777777" w:rsidTr="00EE36AD">
        <w:trPr>
          <w:trHeight w:val="300"/>
        </w:trPr>
        <w:tc>
          <w:tcPr>
            <w:tcW w:w="2283" w:type="dxa"/>
            <w:shd w:val="clear" w:color="auto" w:fill="auto"/>
            <w:noWrap/>
            <w:vAlign w:val="center"/>
            <w:hideMark/>
          </w:tcPr>
          <w:p w14:paraId="584F1798"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lastRenderedPageBreak/>
              <w:t>Lasva vald</w:t>
            </w:r>
          </w:p>
        </w:tc>
        <w:tc>
          <w:tcPr>
            <w:tcW w:w="1109" w:type="dxa"/>
            <w:shd w:val="clear" w:color="auto" w:fill="auto"/>
            <w:noWrap/>
            <w:vAlign w:val="center"/>
            <w:hideMark/>
          </w:tcPr>
          <w:p w14:paraId="6D490FE9" w14:textId="70EB4058"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593</w:t>
            </w:r>
          </w:p>
        </w:tc>
        <w:tc>
          <w:tcPr>
            <w:tcW w:w="1159" w:type="dxa"/>
            <w:shd w:val="clear" w:color="auto" w:fill="auto"/>
            <w:noWrap/>
            <w:vAlign w:val="center"/>
            <w:hideMark/>
          </w:tcPr>
          <w:p w14:paraId="26F45ADA"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336</w:t>
            </w:r>
          </w:p>
        </w:tc>
        <w:tc>
          <w:tcPr>
            <w:tcW w:w="1134" w:type="dxa"/>
            <w:shd w:val="clear" w:color="auto" w:fill="auto"/>
            <w:noWrap/>
            <w:vAlign w:val="center"/>
            <w:hideMark/>
          </w:tcPr>
          <w:p w14:paraId="074E24C1" w14:textId="46A8BDCB"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21,1</w:t>
            </w:r>
          </w:p>
        </w:tc>
        <w:tc>
          <w:tcPr>
            <w:tcW w:w="1424" w:type="dxa"/>
            <w:shd w:val="clear" w:color="auto" w:fill="auto"/>
            <w:noWrap/>
            <w:vAlign w:val="center"/>
            <w:hideMark/>
          </w:tcPr>
          <w:p w14:paraId="5BE4C57F" w14:textId="09D0D34A"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9,3</w:t>
            </w:r>
          </w:p>
        </w:tc>
      </w:tr>
      <w:tr w:rsidR="00F82CB9" w:rsidRPr="00F82CB9" w14:paraId="0540F26B" w14:textId="77777777" w:rsidTr="00EE36AD">
        <w:trPr>
          <w:trHeight w:val="300"/>
        </w:trPr>
        <w:tc>
          <w:tcPr>
            <w:tcW w:w="2283" w:type="dxa"/>
            <w:tcBorders>
              <w:bottom w:val="single" w:sz="4" w:space="0" w:color="A6A6A6" w:themeColor="background1" w:themeShade="A6"/>
            </w:tcBorders>
            <w:shd w:val="clear" w:color="auto" w:fill="auto"/>
            <w:noWrap/>
            <w:vAlign w:val="center"/>
            <w:hideMark/>
          </w:tcPr>
          <w:p w14:paraId="3961E54D"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Vastseliina vald</w:t>
            </w:r>
          </w:p>
        </w:tc>
        <w:tc>
          <w:tcPr>
            <w:tcW w:w="1109" w:type="dxa"/>
            <w:tcBorders>
              <w:bottom w:val="single" w:sz="4" w:space="0" w:color="A6A6A6" w:themeColor="background1" w:themeShade="A6"/>
            </w:tcBorders>
            <w:shd w:val="clear" w:color="auto" w:fill="auto"/>
            <w:noWrap/>
            <w:vAlign w:val="center"/>
            <w:hideMark/>
          </w:tcPr>
          <w:p w14:paraId="7BA69602" w14:textId="0C105A85"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835</w:t>
            </w:r>
          </w:p>
        </w:tc>
        <w:tc>
          <w:tcPr>
            <w:tcW w:w="1159" w:type="dxa"/>
            <w:tcBorders>
              <w:bottom w:val="single" w:sz="4" w:space="0" w:color="A6A6A6" w:themeColor="background1" w:themeShade="A6"/>
            </w:tcBorders>
            <w:shd w:val="clear" w:color="auto" w:fill="auto"/>
            <w:noWrap/>
            <w:vAlign w:val="center"/>
            <w:hideMark/>
          </w:tcPr>
          <w:p w14:paraId="40D5BF2A"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424</w:t>
            </w:r>
          </w:p>
        </w:tc>
        <w:tc>
          <w:tcPr>
            <w:tcW w:w="1134" w:type="dxa"/>
            <w:tcBorders>
              <w:bottom w:val="single" w:sz="4" w:space="0" w:color="A6A6A6" w:themeColor="background1" w:themeShade="A6"/>
            </w:tcBorders>
            <w:shd w:val="clear" w:color="auto" w:fill="auto"/>
            <w:noWrap/>
            <w:vAlign w:val="center"/>
            <w:hideMark/>
          </w:tcPr>
          <w:p w14:paraId="6313926F" w14:textId="4B5F8C4F"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23,1</w:t>
            </w:r>
          </w:p>
        </w:tc>
        <w:tc>
          <w:tcPr>
            <w:tcW w:w="1424" w:type="dxa"/>
            <w:tcBorders>
              <w:bottom w:val="single" w:sz="4" w:space="0" w:color="A6A6A6" w:themeColor="background1" w:themeShade="A6"/>
            </w:tcBorders>
            <w:shd w:val="clear" w:color="auto" w:fill="auto"/>
            <w:noWrap/>
            <w:vAlign w:val="center"/>
            <w:hideMark/>
          </w:tcPr>
          <w:p w14:paraId="00E5A6E9" w14:textId="2B466B11" w:rsidR="00F82CB9" w:rsidRPr="00F82CB9" w:rsidRDefault="00F82CB9" w:rsidP="00F82CB9">
            <w:pPr>
              <w:spacing w:after="0" w:line="240" w:lineRule="auto"/>
              <w:jc w:val="right"/>
              <w:rPr>
                <w:rFonts w:eastAsia="Times New Roman" w:cs="Times New Roman"/>
                <w:color w:val="000000"/>
                <w:sz w:val="20"/>
                <w:szCs w:val="20"/>
                <w:lang w:eastAsia="et-EE"/>
              </w:rPr>
            </w:pPr>
            <w:r>
              <w:rPr>
                <w:rFonts w:eastAsia="Times New Roman" w:cs="Times New Roman"/>
                <w:noProof/>
                <w:color w:val="000000"/>
                <w:sz w:val="20"/>
                <w:szCs w:val="20"/>
                <w:lang w:val="en-US"/>
              </w:rPr>
              <mc:AlternateContent>
                <mc:Choice Requires="wps">
                  <w:drawing>
                    <wp:anchor distT="0" distB="0" distL="114300" distR="114300" simplePos="0" relativeHeight="251660288" behindDoc="0" locked="0" layoutInCell="1" allowOverlap="1" wp14:anchorId="73AF7FBC" wp14:editId="0C626372">
                      <wp:simplePos x="0" y="0"/>
                      <wp:positionH relativeFrom="column">
                        <wp:posOffset>868680</wp:posOffset>
                      </wp:positionH>
                      <wp:positionV relativeFrom="paragraph">
                        <wp:posOffset>104140</wp:posOffset>
                      </wp:positionV>
                      <wp:extent cx="1619250" cy="600075"/>
                      <wp:effectExtent l="19050" t="19050" r="19050" b="47625"/>
                      <wp:wrapNone/>
                      <wp:docPr id="7" name="Vasaknool 7"/>
                      <wp:cNvGraphicFramePr/>
                      <a:graphic xmlns:a="http://schemas.openxmlformats.org/drawingml/2006/main">
                        <a:graphicData uri="http://schemas.microsoft.com/office/word/2010/wordprocessingShape">
                          <wps:wsp>
                            <wps:cNvSpPr/>
                            <wps:spPr>
                              <a:xfrm>
                                <a:off x="0" y="0"/>
                                <a:ext cx="1619250" cy="600075"/>
                              </a:xfrm>
                              <a:prstGeom prst="leftArrow">
                                <a:avLst/>
                              </a:prstGeom>
                            </wps:spPr>
                            <wps:style>
                              <a:lnRef idx="3">
                                <a:schemeClr val="lt1"/>
                              </a:lnRef>
                              <a:fillRef idx="1">
                                <a:schemeClr val="accent1"/>
                              </a:fillRef>
                              <a:effectRef idx="1">
                                <a:schemeClr val="accent1"/>
                              </a:effectRef>
                              <a:fontRef idx="minor">
                                <a:schemeClr val="lt1"/>
                              </a:fontRef>
                            </wps:style>
                            <wps:txbx>
                              <w:txbxContent>
                                <w:p w14:paraId="353088C7" w14:textId="3B1CC12F" w:rsidR="007F3BA5" w:rsidRDefault="007F3BA5" w:rsidP="00F82CB9">
                                  <w:pPr>
                                    <w:jc w:val="center"/>
                                  </w:pPr>
                                  <w:r>
                                    <w:t>Ääremaastumise piir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F7F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Vasaknool 7" o:spid="_x0000_s1026" type="#_x0000_t66" style="position:absolute;left:0;text-align:left;margin-left:68.4pt;margin-top:8.2pt;width:12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" adj="4002" fillcolor="#5b9bd5 [3204]" strokecolor="white [3201]" strokeweight="1.5pt">
                      <v:textbox>
                        <w:txbxContent>
                          <w:p w14:paraId="353088C7" w14:textId="3B1CC12F" w:rsidR="007F3BA5" w:rsidRDefault="007F3BA5" w:rsidP="00F82CB9">
                            <w:pPr>
                              <w:jc w:val="center"/>
                            </w:pPr>
                            <w:r>
                              <w:t>Ääremaastumise piir</w:t>
                            </w:r>
                          </w:p>
                        </w:txbxContent>
                      </v:textbox>
                    </v:shape>
                  </w:pict>
                </mc:Fallback>
              </mc:AlternateContent>
            </w:r>
            <w:r w:rsidRPr="00F82CB9">
              <w:rPr>
                <w:rFonts w:eastAsia="Times New Roman" w:cs="Times New Roman"/>
                <w:color w:val="000000"/>
                <w:sz w:val="20"/>
                <w:szCs w:val="20"/>
                <w:lang w:eastAsia="et-EE"/>
              </w:rPr>
              <w:t>8,2</w:t>
            </w:r>
          </w:p>
        </w:tc>
      </w:tr>
      <w:tr w:rsidR="00F82CB9" w:rsidRPr="00F82CB9" w14:paraId="6281AC55" w14:textId="77777777" w:rsidTr="00EE36AD">
        <w:trPr>
          <w:trHeight w:val="300"/>
        </w:trPr>
        <w:tc>
          <w:tcPr>
            <w:tcW w:w="2283" w:type="dxa"/>
            <w:tcBorders>
              <w:bottom w:val="single" w:sz="18" w:space="0" w:color="A6A6A6" w:themeColor="background1" w:themeShade="A6"/>
            </w:tcBorders>
            <w:shd w:val="clear" w:color="auto" w:fill="auto"/>
            <w:noWrap/>
            <w:vAlign w:val="center"/>
            <w:hideMark/>
          </w:tcPr>
          <w:p w14:paraId="27A0A813"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Urvaste vald</w:t>
            </w:r>
          </w:p>
        </w:tc>
        <w:tc>
          <w:tcPr>
            <w:tcW w:w="1109" w:type="dxa"/>
            <w:tcBorders>
              <w:bottom w:val="single" w:sz="18" w:space="0" w:color="A6A6A6" w:themeColor="background1" w:themeShade="A6"/>
            </w:tcBorders>
            <w:shd w:val="clear" w:color="auto" w:fill="auto"/>
            <w:noWrap/>
            <w:vAlign w:val="center"/>
            <w:hideMark/>
          </w:tcPr>
          <w:p w14:paraId="595C9E88" w14:textId="6A6D5F0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131</w:t>
            </w:r>
          </w:p>
        </w:tc>
        <w:tc>
          <w:tcPr>
            <w:tcW w:w="1159" w:type="dxa"/>
            <w:tcBorders>
              <w:bottom w:val="single" w:sz="18" w:space="0" w:color="A6A6A6" w:themeColor="background1" w:themeShade="A6"/>
            </w:tcBorders>
            <w:shd w:val="clear" w:color="auto" w:fill="auto"/>
            <w:noWrap/>
            <w:vAlign w:val="center"/>
            <w:hideMark/>
          </w:tcPr>
          <w:p w14:paraId="513A9D63"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243</w:t>
            </w:r>
          </w:p>
        </w:tc>
        <w:tc>
          <w:tcPr>
            <w:tcW w:w="1134" w:type="dxa"/>
            <w:tcBorders>
              <w:bottom w:val="single" w:sz="18" w:space="0" w:color="A6A6A6" w:themeColor="background1" w:themeShade="A6"/>
            </w:tcBorders>
            <w:shd w:val="clear" w:color="auto" w:fill="auto"/>
            <w:noWrap/>
            <w:vAlign w:val="center"/>
            <w:hideMark/>
          </w:tcPr>
          <w:p w14:paraId="50B4B641" w14:textId="3C0BADAA"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21,5</w:t>
            </w:r>
          </w:p>
        </w:tc>
        <w:tc>
          <w:tcPr>
            <w:tcW w:w="1424" w:type="dxa"/>
            <w:tcBorders>
              <w:bottom w:val="single" w:sz="18" w:space="0" w:color="A6A6A6" w:themeColor="background1" w:themeShade="A6"/>
            </w:tcBorders>
            <w:shd w:val="clear" w:color="auto" w:fill="auto"/>
            <w:noWrap/>
            <w:vAlign w:val="center"/>
            <w:hideMark/>
          </w:tcPr>
          <w:p w14:paraId="3FC0CCE8"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8,1</w:t>
            </w:r>
          </w:p>
        </w:tc>
      </w:tr>
      <w:tr w:rsidR="00F82CB9" w:rsidRPr="00F82CB9" w14:paraId="20E848DB" w14:textId="77777777" w:rsidTr="00EE36AD">
        <w:trPr>
          <w:trHeight w:val="300"/>
        </w:trPr>
        <w:tc>
          <w:tcPr>
            <w:tcW w:w="2283" w:type="dxa"/>
            <w:tcBorders>
              <w:top w:val="single" w:sz="18" w:space="0" w:color="A6A6A6" w:themeColor="background1" w:themeShade="A6"/>
            </w:tcBorders>
            <w:shd w:val="clear" w:color="auto" w:fill="auto"/>
            <w:noWrap/>
            <w:vAlign w:val="center"/>
            <w:hideMark/>
          </w:tcPr>
          <w:p w14:paraId="23BD20BB"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Rõuge vald</w:t>
            </w:r>
          </w:p>
        </w:tc>
        <w:tc>
          <w:tcPr>
            <w:tcW w:w="1109" w:type="dxa"/>
            <w:tcBorders>
              <w:top w:val="single" w:sz="18" w:space="0" w:color="A6A6A6" w:themeColor="background1" w:themeShade="A6"/>
            </w:tcBorders>
            <w:shd w:val="clear" w:color="auto" w:fill="auto"/>
            <w:noWrap/>
            <w:vAlign w:val="center"/>
            <w:hideMark/>
          </w:tcPr>
          <w:p w14:paraId="299D7655" w14:textId="00E39106"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980</w:t>
            </w:r>
          </w:p>
        </w:tc>
        <w:tc>
          <w:tcPr>
            <w:tcW w:w="1159" w:type="dxa"/>
            <w:tcBorders>
              <w:top w:val="single" w:sz="18" w:space="0" w:color="A6A6A6" w:themeColor="background1" w:themeShade="A6"/>
            </w:tcBorders>
            <w:shd w:val="clear" w:color="auto" w:fill="auto"/>
            <w:noWrap/>
            <w:vAlign w:val="center"/>
            <w:hideMark/>
          </w:tcPr>
          <w:p w14:paraId="18D170E6"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418</w:t>
            </w:r>
          </w:p>
        </w:tc>
        <w:tc>
          <w:tcPr>
            <w:tcW w:w="1134" w:type="dxa"/>
            <w:tcBorders>
              <w:top w:val="single" w:sz="18" w:space="0" w:color="A6A6A6" w:themeColor="background1" w:themeShade="A6"/>
            </w:tcBorders>
            <w:shd w:val="clear" w:color="auto" w:fill="auto"/>
            <w:noWrap/>
            <w:vAlign w:val="center"/>
            <w:hideMark/>
          </w:tcPr>
          <w:p w14:paraId="35E4EF1D" w14:textId="5CFCCBE9"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21,1</w:t>
            </w:r>
          </w:p>
        </w:tc>
        <w:tc>
          <w:tcPr>
            <w:tcW w:w="1424" w:type="dxa"/>
            <w:tcBorders>
              <w:top w:val="single" w:sz="18" w:space="0" w:color="A6A6A6" w:themeColor="background1" w:themeShade="A6"/>
            </w:tcBorders>
            <w:shd w:val="clear" w:color="auto" w:fill="auto"/>
            <w:noWrap/>
            <w:vAlign w:val="center"/>
            <w:hideMark/>
          </w:tcPr>
          <w:p w14:paraId="2AB5F0EC"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7,5</w:t>
            </w:r>
          </w:p>
        </w:tc>
      </w:tr>
      <w:tr w:rsidR="00F82CB9" w:rsidRPr="00F82CB9" w14:paraId="0ACFD647" w14:textId="77777777" w:rsidTr="00EE36AD">
        <w:trPr>
          <w:trHeight w:val="300"/>
        </w:trPr>
        <w:tc>
          <w:tcPr>
            <w:tcW w:w="2283" w:type="dxa"/>
            <w:shd w:val="clear" w:color="auto" w:fill="auto"/>
            <w:noWrap/>
            <w:vAlign w:val="center"/>
            <w:hideMark/>
          </w:tcPr>
          <w:p w14:paraId="0A3FB91A"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Meremäe vald</w:t>
            </w:r>
          </w:p>
        </w:tc>
        <w:tc>
          <w:tcPr>
            <w:tcW w:w="1109" w:type="dxa"/>
            <w:shd w:val="clear" w:color="auto" w:fill="auto"/>
            <w:noWrap/>
            <w:vAlign w:val="center"/>
            <w:hideMark/>
          </w:tcPr>
          <w:p w14:paraId="49ACCF1F"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939</w:t>
            </w:r>
          </w:p>
        </w:tc>
        <w:tc>
          <w:tcPr>
            <w:tcW w:w="1159" w:type="dxa"/>
            <w:shd w:val="clear" w:color="auto" w:fill="auto"/>
            <w:noWrap/>
            <w:vAlign w:val="center"/>
            <w:hideMark/>
          </w:tcPr>
          <w:p w14:paraId="0592A657"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250</w:t>
            </w:r>
          </w:p>
        </w:tc>
        <w:tc>
          <w:tcPr>
            <w:tcW w:w="1134" w:type="dxa"/>
            <w:shd w:val="clear" w:color="auto" w:fill="auto"/>
            <w:noWrap/>
            <w:vAlign w:val="center"/>
            <w:hideMark/>
          </w:tcPr>
          <w:p w14:paraId="6604156B" w14:textId="50583674"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26,6</w:t>
            </w:r>
          </w:p>
        </w:tc>
        <w:tc>
          <w:tcPr>
            <w:tcW w:w="1424" w:type="dxa"/>
            <w:shd w:val="clear" w:color="auto" w:fill="auto"/>
            <w:noWrap/>
            <w:vAlign w:val="center"/>
            <w:hideMark/>
          </w:tcPr>
          <w:p w14:paraId="45B6A474"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7,1</w:t>
            </w:r>
          </w:p>
        </w:tc>
      </w:tr>
      <w:tr w:rsidR="00F82CB9" w:rsidRPr="00F82CB9" w14:paraId="0AC2CD08" w14:textId="77777777" w:rsidTr="00EE36AD">
        <w:trPr>
          <w:trHeight w:val="300"/>
        </w:trPr>
        <w:tc>
          <w:tcPr>
            <w:tcW w:w="2283" w:type="dxa"/>
            <w:shd w:val="clear" w:color="auto" w:fill="auto"/>
            <w:noWrap/>
            <w:vAlign w:val="center"/>
            <w:hideMark/>
          </w:tcPr>
          <w:p w14:paraId="625C16FE"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Varstu vald</w:t>
            </w:r>
          </w:p>
        </w:tc>
        <w:tc>
          <w:tcPr>
            <w:tcW w:w="1109" w:type="dxa"/>
            <w:shd w:val="clear" w:color="auto" w:fill="auto"/>
            <w:noWrap/>
            <w:vAlign w:val="center"/>
            <w:hideMark/>
          </w:tcPr>
          <w:p w14:paraId="01EAE6C5" w14:textId="353F41DC"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w:t>
            </w:r>
            <w:r w:rsidR="00764751">
              <w:rPr>
                <w:rFonts w:eastAsia="Times New Roman" w:cs="Times New Roman"/>
                <w:color w:val="000000"/>
                <w:sz w:val="20"/>
                <w:szCs w:val="20"/>
                <w:lang w:eastAsia="et-EE"/>
              </w:rPr>
              <w:t xml:space="preserve"> </w:t>
            </w:r>
            <w:r w:rsidRPr="00F82CB9">
              <w:rPr>
                <w:rFonts w:eastAsia="Times New Roman" w:cs="Times New Roman"/>
                <w:color w:val="000000"/>
                <w:sz w:val="20"/>
                <w:szCs w:val="20"/>
                <w:lang w:eastAsia="et-EE"/>
              </w:rPr>
              <w:t>017</w:t>
            </w:r>
          </w:p>
        </w:tc>
        <w:tc>
          <w:tcPr>
            <w:tcW w:w="1159" w:type="dxa"/>
            <w:shd w:val="clear" w:color="auto" w:fill="auto"/>
            <w:noWrap/>
            <w:vAlign w:val="center"/>
            <w:hideMark/>
          </w:tcPr>
          <w:p w14:paraId="2BA3B489"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225</w:t>
            </w:r>
          </w:p>
        </w:tc>
        <w:tc>
          <w:tcPr>
            <w:tcW w:w="1134" w:type="dxa"/>
            <w:shd w:val="clear" w:color="auto" w:fill="auto"/>
            <w:noWrap/>
            <w:vAlign w:val="center"/>
            <w:hideMark/>
          </w:tcPr>
          <w:p w14:paraId="4251C29D" w14:textId="38CA7D17"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22,1</w:t>
            </w:r>
          </w:p>
        </w:tc>
        <w:tc>
          <w:tcPr>
            <w:tcW w:w="1424" w:type="dxa"/>
            <w:shd w:val="clear" w:color="auto" w:fill="auto"/>
            <w:noWrap/>
            <w:vAlign w:val="center"/>
            <w:hideMark/>
          </w:tcPr>
          <w:p w14:paraId="55A3DF85"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6</w:t>
            </w:r>
          </w:p>
        </w:tc>
      </w:tr>
      <w:tr w:rsidR="00F82CB9" w:rsidRPr="00F82CB9" w14:paraId="6EB82303" w14:textId="77777777" w:rsidTr="00EE36AD">
        <w:trPr>
          <w:trHeight w:val="300"/>
        </w:trPr>
        <w:tc>
          <w:tcPr>
            <w:tcW w:w="2283" w:type="dxa"/>
            <w:shd w:val="clear" w:color="auto" w:fill="auto"/>
            <w:noWrap/>
            <w:vAlign w:val="center"/>
            <w:hideMark/>
          </w:tcPr>
          <w:p w14:paraId="6E406BF8"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Haanja vald</w:t>
            </w:r>
          </w:p>
        </w:tc>
        <w:tc>
          <w:tcPr>
            <w:tcW w:w="1109" w:type="dxa"/>
            <w:shd w:val="clear" w:color="auto" w:fill="auto"/>
            <w:noWrap/>
            <w:vAlign w:val="center"/>
            <w:hideMark/>
          </w:tcPr>
          <w:p w14:paraId="387AEE8C"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969</w:t>
            </w:r>
          </w:p>
        </w:tc>
        <w:tc>
          <w:tcPr>
            <w:tcW w:w="1159" w:type="dxa"/>
            <w:shd w:val="clear" w:color="auto" w:fill="auto"/>
            <w:noWrap/>
            <w:vAlign w:val="center"/>
            <w:hideMark/>
          </w:tcPr>
          <w:p w14:paraId="5F1E4873"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242</w:t>
            </w:r>
          </w:p>
        </w:tc>
        <w:tc>
          <w:tcPr>
            <w:tcW w:w="1134" w:type="dxa"/>
            <w:shd w:val="clear" w:color="auto" w:fill="auto"/>
            <w:noWrap/>
            <w:vAlign w:val="center"/>
            <w:hideMark/>
          </w:tcPr>
          <w:p w14:paraId="27CE4A95" w14:textId="605EA4A9"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25,0</w:t>
            </w:r>
          </w:p>
        </w:tc>
        <w:tc>
          <w:tcPr>
            <w:tcW w:w="1424" w:type="dxa"/>
            <w:shd w:val="clear" w:color="auto" w:fill="auto"/>
            <w:noWrap/>
            <w:vAlign w:val="center"/>
            <w:hideMark/>
          </w:tcPr>
          <w:p w14:paraId="300FF1B3"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5,7</w:t>
            </w:r>
          </w:p>
        </w:tc>
      </w:tr>
      <w:tr w:rsidR="00F82CB9" w:rsidRPr="00F82CB9" w14:paraId="0612F730" w14:textId="77777777" w:rsidTr="00EE36AD">
        <w:trPr>
          <w:trHeight w:val="300"/>
        </w:trPr>
        <w:tc>
          <w:tcPr>
            <w:tcW w:w="2283" w:type="dxa"/>
            <w:shd w:val="clear" w:color="auto" w:fill="auto"/>
            <w:noWrap/>
            <w:vAlign w:val="center"/>
            <w:hideMark/>
          </w:tcPr>
          <w:p w14:paraId="292412C4"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Mõniste vald</w:t>
            </w:r>
          </w:p>
        </w:tc>
        <w:tc>
          <w:tcPr>
            <w:tcW w:w="1109" w:type="dxa"/>
            <w:shd w:val="clear" w:color="auto" w:fill="auto"/>
            <w:noWrap/>
            <w:vAlign w:val="center"/>
            <w:hideMark/>
          </w:tcPr>
          <w:p w14:paraId="67F0B999"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808</w:t>
            </w:r>
          </w:p>
        </w:tc>
        <w:tc>
          <w:tcPr>
            <w:tcW w:w="1159" w:type="dxa"/>
            <w:shd w:val="clear" w:color="auto" w:fill="auto"/>
            <w:noWrap/>
            <w:vAlign w:val="center"/>
            <w:hideMark/>
          </w:tcPr>
          <w:p w14:paraId="190D1EF7"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190</w:t>
            </w:r>
          </w:p>
        </w:tc>
        <w:tc>
          <w:tcPr>
            <w:tcW w:w="1134" w:type="dxa"/>
            <w:shd w:val="clear" w:color="auto" w:fill="auto"/>
            <w:noWrap/>
            <w:vAlign w:val="center"/>
            <w:hideMark/>
          </w:tcPr>
          <w:p w14:paraId="2769B14A" w14:textId="2BD90638"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23,5</w:t>
            </w:r>
          </w:p>
        </w:tc>
        <w:tc>
          <w:tcPr>
            <w:tcW w:w="1424" w:type="dxa"/>
            <w:shd w:val="clear" w:color="auto" w:fill="auto"/>
            <w:noWrap/>
            <w:vAlign w:val="center"/>
            <w:hideMark/>
          </w:tcPr>
          <w:p w14:paraId="1CC32945"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4,6</w:t>
            </w:r>
          </w:p>
        </w:tc>
      </w:tr>
      <w:tr w:rsidR="00F82CB9" w:rsidRPr="00F82CB9" w14:paraId="67C8EC93" w14:textId="77777777" w:rsidTr="00EE36AD">
        <w:trPr>
          <w:trHeight w:val="300"/>
        </w:trPr>
        <w:tc>
          <w:tcPr>
            <w:tcW w:w="2283" w:type="dxa"/>
            <w:shd w:val="clear" w:color="auto" w:fill="auto"/>
            <w:noWrap/>
            <w:vAlign w:val="center"/>
            <w:hideMark/>
          </w:tcPr>
          <w:p w14:paraId="20A1ABFB" w14:textId="77777777" w:rsidR="00F82CB9" w:rsidRPr="00F82CB9" w:rsidRDefault="00F82CB9" w:rsidP="00F82CB9">
            <w:pPr>
              <w:spacing w:after="0" w:line="240" w:lineRule="auto"/>
              <w:rPr>
                <w:rFonts w:eastAsia="Times New Roman" w:cs="Times New Roman"/>
                <w:color w:val="000000"/>
                <w:sz w:val="20"/>
                <w:szCs w:val="20"/>
                <w:lang w:eastAsia="et-EE"/>
              </w:rPr>
            </w:pPr>
            <w:r w:rsidRPr="00F82CB9">
              <w:rPr>
                <w:rFonts w:eastAsia="Times New Roman" w:cs="Times New Roman"/>
                <w:color w:val="000000"/>
                <w:sz w:val="20"/>
                <w:szCs w:val="20"/>
                <w:lang w:eastAsia="et-EE"/>
              </w:rPr>
              <w:t>Misso vald</w:t>
            </w:r>
          </w:p>
        </w:tc>
        <w:tc>
          <w:tcPr>
            <w:tcW w:w="1109" w:type="dxa"/>
            <w:shd w:val="clear" w:color="auto" w:fill="auto"/>
            <w:noWrap/>
            <w:vAlign w:val="center"/>
            <w:hideMark/>
          </w:tcPr>
          <w:p w14:paraId="754F70DB"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591</w:t>
            </w:r>
          </w:p>
        </w:tc>
        <w:tc>
          <w:tcPr>
            <w:tcW w:w="1159" w:type="dxa"/>
            <w:shd w:val="clear" w:color="auto" w:fill="auto"/>
            <w:noWrap/>
            <w:vAlign w:val="center"/>
            <w:hideMark/>
          </w:tcPr>
          <w:p w14:paraId="03A97600"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165</w:t>
            </w:r>
          </w:p>
        </w:tc>
        <w:tc>
          <w:tcPr>
            <w:tcW w:w="1134" w:type="dxa"/>
            <w:shd w:val="clear" w:color="auto" w:fill="auto"/>
            <w:noWrap/>
            <w:vAlign w:val="center"/>
            <w:hideMark/>
          </w:tcPr>
          <w:p w14:paraId="17209BD2" w14:textId="1B489FB0" w:rsidR="00F82CB9" w:rsidRPr="00764751" w:rsidRDefault="00F82CB9" w:rsidP="00F82CB9">
            <w:pPr>
              <w:spacing w:after="0" w:line="240" w:lineRule="auto"/>
              <w:jc w:val="right"/>
              <w:rPr>
                <w:rFonts w:eastAsia="Times New Roman" w:cs="Times New Roman"/>
                <w:bCs/>
                <w:i/>
                <w:color w:val="000000"/>
                <w:sz w:val="20"/>
                <w:szCs w:val="20"/>
                <w:lang w:eastAsia="et-EE"/>
              </w:rPr>
            </w:pPr>
            <w:r w:rsidRPr="00764751">
              <w:rPr>
                <w:rFonts w:eastAsia="Times New Roman" w:cs="Times New Roman"/>
                <w:bCs/>
                <w:i/>
                <w:color w:val="000000"/>
                <w:sz w:val="20"/>
                <w:szCs w:val="20"/>
                <w:lang w:eastAsia="et-EE"/>
              </w:rPr>
              <w:t>27,9</w:t>
            </w:r>
          </w:p>
        </w:tc>
        <w:tc>
          <w:tcPr>
            <w:tcW w:w="1424" w:type="dxa"/>
            <w:shd w:val="clear" w:color="auto" w:fill="auto"/>
            <w:noWrap/>
            <w:vAlign w:val="center"/>
            <w:hideMark/>
          </w:tcPr>
          <w:p w14:paraId="59067525" w14:textId="77777777" w:rsidR="00F82CB9" w:rsidRPr="00F82CB9" w:rsidRDefault="00F82CB9" w:rsidP="00F82CB9">
            <w:pPr>
              <w:spacing w:after="0" w:line="240" w:lineRule="auto"/>
              <w:jc w:val="right"/>
              <w:rPr>
                <w:rFonts w:eastAsia="Times New Roman" w:cs="Times New Roman"/>
                <w:color w:val="000000"/>
                <w:sz w:val="20"/>
                <w:szCs w:val="20"/>
                <w:lang w:eastAsia="et-EE"/>
              </w:rPr>
            </w:pPr>
            <w:r w:rsidRPr="00F82CB9">
              <w:rPr>
                <w:rFonts w:eastAsia="Times New Roman" w:cs="Times New Roman"/>
                <w:color w:val="000000"/>
                <w:sz w:val="20"/>
                <w:szCs w:val="20"/>
                <w:lang w:eastAsia="et-EE"/>
              </w:rPr>
              <w:t>3,1</w:t>
            </w:r>
          </w:p>
        </w:tc>
      </w:tr>
    </w:tbl>
    <w:p w14:paraId="033647F4" w14:textId="77777777" w:rsidR="00EE36AD" w:rsidRDefault="00EE36AD" w:rsidP="00A841D2">
      <w:pPr>
        <w:jc w:val="center"/>
      </w:pPr>
    </w:p>
    <w:p w14:paraId="7154CAD9" w14:textId="471A2F07" w:rsidR="00C44A78" w:rsidRPr="00C339F2" w:rsidRDefault="00C44A78" w:rsidP="00066254">
      <w:r w:rsidRPr="00C339F2">
        <w:rPr>
          <w:rFonts w:cs="Arial"/>
          <w:noProof/>
          <w:color w:val="000000"/>
          <w:lang w:val="en-US"/>
        </w:rPr>
        <w:drawing>
          <wp:inline distT="0" distB="0" distL="0" distR="0" wp14:anchorId="528B0CB6" wp14:editId="66666BFB">
            <wp:extent cx="4933950"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ru_mk_ruutkaart.jpg"/>
                    <pic:cNvPicPr/>
                  </pic:nvPicPr>
                  <pic:blipFill>
                    <a:blip r:embed="rId10">
                      <a:extLst>
                        <a:ext uri="{28A0092B-C50C-407E-A947-70E740481C1C}">
                          <a14:useLocalDpi xmlns:a14="http://schemas.microsoft.com/office/drawing/2010/main" val="0"/>
                        </a:ext>
                      </a:extLst>
                    </a:blip>
                    <a:stretch>
                      <a:fillRect/>
                    </a:stretch>
                  </pic:blipFill>
                  <pic:spPr>
                    <a:xfrm>
                      <a:off x="0" y="0"/>
                      <a:ext cx="4936492" cy="3192519"/>
                    </a:xfrm>
                    <a:prstGeom prst="rect">
                      <a:avLst/>
                    </a:prstGeom>
                  </pic:spPr>
                </pic:pic>
              </a:graphicData>
            </a:graphic>
          </wp:inline>
        </w:drawing>
      </w:r>
    </w:p>
    <w:p w14:paraId="375A12AE" w14:textId="5835B3A3" w:rsidR="00A3704C" w:rsidRPr="00EE36AD" w:rsidRDefault="00400ADF" w:rsidP="00EE36AD">
      <w:r>
        <w:rPr>
          <w:b/>
        </w:rPr>
        <w:t>Joonis 2</w:t>
      </w:r>
      <w:r w:rsidR="00A841D2" w:rsidRPr="00C339F2">
        <w:t xml:space="preserve">. Võru maakonna rahvastiku paiknemine, </w:t>
      </w:r>
      <w:r w:rsidR="006D5382">
        <w:t>2011</w:t>
      </w:r>
      <w:r w:rsidR="00C339F2" w:rsidRPr="00C339F2">
        <w:t>(Statistikaamet)</w:t>
      </w:r>
    </w:p>
    <w:p w14:paraId="64C8A724" w14:textId="77777777" w:rsidR="0000011E" w:rsidRDefault="0000011E" w:rsidP="005E5598">
      <w:pPr>
        <w:pStyle w:val="NormalWeb"/>
        <w:shd w:val="clear" w:color="auto" w:fill="FFFFFF"/>
        <w:spacing w:before="120" w:beforeAutospacing="0" w:after="120" w:afterAutospacing="0" w:line="259" w:lineRule="atLeast"/>
        <w:rPr>
          <w:rFonts w:asciiTheme="minorHAnsi" w:hAnsiTheme="minorHAnsi" w:cs="Arial"/>
          <w:b/>
          <w:color w:val="000000"/>
          <w:sz w:val="22"/>
          <w:szCs w:val="22"/>
          <w:lang w:val="et-EE"/>
        </w:rPr>
      </w:pPr>
    </w:p>
    <w:p w14:paraId="6EA931C3" w14:textId="40F11CFA" w:rsidR="0089419A" w:rsidRDefault="005E5598" w:rsidP="005E5598">
      <w:pPr>
        <w:pStyle w:val="NormalWeb"/>
        <w:shd w:val="clear" w:color="auto" w:fill="FFFFFF"/>
        <w:spacing w:before="120" w:beforeAutospacing="0" w:after="120" w:afterAutospacing="0" w:line="259" w:lineRule="atLeast"/>
        <w:rPr>
          <w:rFonts w:asciiTheme="minorHAnsi" w:hAnsiTheme="minorHAnsi" w:cs="Arial"/>
          <w:color w:val="000000"/>
          <w:sz w:val="22"/>
          <w:szCs w:val="22"/>
          <w:lang w:val="et-EE"/>
        </w:rPr>
      </w:pPr>
      <w:r w:rsidRPr="005E5598">
        <w:rPr>
          <w:rFonts w:asciiTheme="minorHAnsi" w:hAnsiTheme="minorHAnsi" w:cs="Arial"/>
          <w:b/>
          <w:color w:val="000000"/>
          <w:sz w:val="22"/>
          <w:szCs w:val="22"/>
          <w:lang w:val="et-EE"/>
        </w:rPr>
        <w:t>Tabel 4</w:t>
      </w:r>
      <w:r>
        <w:rPr>
          <w:rFonts w:asciiTheme="minorHAnsi" w:hAnsiTheme="minorHAnsi" w:cs="Arial"/>
          <w:color w:val="000000"/>
          <w:sz w:val="22"/>
          <w:szCs w:val="22"/>
          <w:lang w:val="et-EE"/>
        </w:rPr>
        <w:t>. Võru maakonna tööturu olukord</w:t>
      </w:r>
    </w:p>
    <w:tbl>
      <w:tblPr>
        <w:tblW w:w="8379"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410"/>
        <w:gridCol w:w="992"/>
        <w:gridCol w:w="992"/>
        <w:gridCol w:w="992"/>
        <w:gridCol w:w="993"/>
      </w:tblGrid>
      <w:tr w:rsidR="005E5598" w:rsidRPr="005E5598" w14:paraId="5DA13646" w14:textId="77777777" w:rsidTr="005E5598">
        <w:trPr>
          <w:trHeight w:val="255"/>
        </w:trPr>
        <w:tc>
          <w:tcPr>
            <w:tcW w:w="4410" w:type="dxa"/>
            <w:shd w:val="clear" w:color="auto" w:fill="auto"/>
            <w:noWrap/>
            <w:hideMark/>
          </w:tcPr>
          <w:p w14:paraId="0D0A9616" w14:textId="77777777" w:rsidR="005E5598" w:rsidRPr="005E5598" w:rsidRDefault="005E5598" w:rsidP="005E5598">
            <w:pPr>
              <w:spacing w:after="0" w:line="240" w:lineRule="auto"/>
              <w:rPr>
                <w:rFonts w:eastAsia="Times New Roman" w:cs="Arial"/>
                <w:color w:val="000000"/>
                <w:sz w:val="20"/>
                <w:szCs w:val="20"/>
                <w:lang w:eastAsia="et-EE"/>
              </w:rPr>
            </w:pPr>
            <w:r w:rsidRPr="005E5598">
              <w:rPr>
                <w:rFonts w:eastAsia="Times New Roman" w:cs="Arial"/>
                <w:color w:val="000000"/>
                <w:sz w:val="20"/>
                <w:szCs w:val="20"/>
                <w:lang w:eastAsia="et-EE"/>
              </w:rPr>
              <w:t> </w:t>
            </w:r>
          </w:p>
        </w:tc>
        <w:tc>
          <w:tcPr>
            <w:tcW w:w="992" w:type="dxa"/>
            <w:shd w:val="clear" w:color="auto" w:fill="auto"/>
            <w:noWrap/>
            <w:hideMark/>
          </w:tcPr>
          <w:p w14:paraId="6A2C7A8B" w14:textId="77777777" w:rsidR="005E5598" w:rsidRPr="005E5598" w:rsidRDefault="005E5598" w:rsidP="005E5598">
            <w:pPr>
              <w:spacing w:after="0" w:line="240" w:lineRule="auto"/>
              <w:jc w:val="right"/>
              <w:rPr>
                <w:rFonts w:eastAsia="Times New Roman" w:cs="Arial"/>
                <w:bCs/>
                <w:color w:val="000000"/>
                <w:sz w:val="20"/>
                <w:szCs w:val="20"/>
                <w:lang w:eastAsia="et-EE"/>
              </w:rPr>
            </w:pPr>
            <w:r w:rsidRPr="005E5598">
              <w:rPr>
                <w:rFonts w:eastAsia="Times New Roman" w:cs="Arial"/>
                <w:bCs/>
                <w:color w:val="000000"/>
                <w:sz w:val="20"/>
                <w:szCs w:val="20"/>
                <w:lang w:eastAsia="et-EE"/>
              </w:rPr>
              <w:t>2011</w:t>
            </w:r>
          </w:p>
        </w:tc>
        <w:tc>
          <w:tcPr>
            <w:tcW w:w="992" w:type="dxa"/>
            <w:shd w:val="clear" w:color="auto" w:fill="auto"/>
            <w:noWrap/>
            <w:hideMark/>
          </w:tcPr>
          <w:p w14:paraId="47661B4F" w14:textId="77777777" w:rsidR="005E5598" w:rsidRPr="005E5598" w:rsidRDefault="005E5598" w:rsidP="005E5598">
            <w:pPr>
              <w:spacing w:after="0" w:line="240" w:lineRule="auto"/>
              <w:jc w:val="right"/>
              <w:rPr>
                <w:rFonts w:eastAsia="Times New Roman" w:cs="Arial"/>
                <w:bCs/>
                <w:color w:val="000000"/>
                <w:sz w:val="20"/>
                <w:szCs w:val="20"/>
                <w:lang w:eastAsia="et-EE"/>
              </w:rPr>
            </w:pPr>
            <w:r w:rsidRPr="005E5598">
              <w:rPr>
                <w:rFonts w:eastAsia="Times New Roman" w:cs="Arial"/>
                <w:bCs/>
                <w:color w:val="000000"/>
                <w:sz w:val="20"/>
                <w:szCs w:val="20"/>
                <w:lang w:eastAsia="et-EE"/>
              </w:rPr>
              <w:t>2012</w:t>
            </w:r>
          </w:p>
        </w:tc>
        <w:tc>
          <w:tcPr>
            <w:tcW w:w="992" w:type="dxa"/>
            <w:shd w:val="clear" w:color="auto" w:fill="auto"/>
            <w:noWrap/>
            <w:hideMark/>
          </w:tcPr>
          <w:p w14:paraId="3332865C" w14:textId="77777777" w:rsidR="005E5598" w:rsidRPr="005E5598" w:rsidRDefault="005E5598" w:rsidP="005E5598">
            <w:pPr>
              <w:spacing w:after="0" w:line="240" w:lineRule="auto"/>
              <w:jc w:val="right"/>
              <w:rPr>
                <w:rFonts w:eastAsia="Times New Roman" w:cs="Arial"/>
                <w:bCs/>
                <w:color w:val="000000"/>
                <w:sz w:val="20"/>
                <w:szCs w:val="20"/>
                <w:lang w:eastAsia="et-EE"/>
              </w:rPr>
            </w:pPr>
            <w:r w:rsidRPr="005E5598">
              <w:rPr>
                <w:rFonts w:eastAsia="Times New Roman" w:cs="Arial"/>
                <w:bCs/>
                <w:color w:val="000000"/>
                <w:sz w:val="20"/>
                <w:szCs w:val="20"/>
                <w:lang w:eastAsia="et-EE"/>
              </w:rPr>
              <w:t>2013</w:t>
            </w:r>
          </w:p>
        </w:tc>
        <w:tc>
          <w:tcPr>
            <w:tcW w:w="993" w:type="dxa"/>
            <w:shd w:val="clear" w:color="auto" w:fill="auto"/>
            <w:noWrap/>
            <w:hideMark/>
          </w:tcPr>
          <w:p w14:paraId="34593709" w14:textId="77777777" w:rsidR="005E5598" w:rsidRPr="005E5598" w:rsidRDefault="005E5598" w:rsidP="005E5598">
            <w:pPr>
              <w:spacing w:after="0" w:line="240" w:lineRule="auto"/>
              <w:jc w:val="right"/>
              <w:rPr>
                <w:rFonts w:eastAsia="Times New Roman" w:cs="Arial"/>
                <w:bCs/>
                <w:color w:val="000000"/>
                <w:sz w:val="20"/>
                <w:szCs w:val="20"/>
                <w:lang w:eastAsia="et-EE"/>
              </w:rPr>
            </w:pPr>
            <w:r w:rsidRPr="005E5598">
              <w:rPr>
                <w:rFonts w:eastAsia="Times New Roman" w:cs="Arial"/>
                <w:bCs/>
                <w:color w:val="000000"/>
                <w:sz w:val="20"/>
                <w:szCs w:val="20"/>
                <w:lang w:eastAsia="et-EE"/>
              </w:rPr>
              <w:t>2014</w:t>
            </w:r>
          </w:p>
        </w:tc>
      </w:tr>
      <w:tr w:rsidR="005E5598" w:rsidRPr="005E5598" w14:paraId="726919D0" w14:textId="77777777" w:rsidTr="005E5598">
        <w:trPr>
          <w:trHeight w:val="255"/>
        </w:trPr>
        <w:tc>
          <w:tcPr>
            <w:tcW w:w="4410" w:type="dxa"/>
            <w:shd w:val="clear" w:color="auto" w:fill="auto"/>
            <w:noWrap/>
            <w:hideMark/>
          </w:tcPr>
          <w:p w14:paraId="0CAC0BC0"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15-74-aastased hõiveseisundi järgi</w:t>
            </w:r>
          </w:p>
        </w:tc>
        <w:tc>
          <w:tcPr>
            <w:tcW w:w="992" w:type="dxa"/>
            <w:shd w:val="clear" w:color="auto" w:fill="auto"/>
            <w:noWrap/>
            <w:hideMark/>
          </w:tcPr>
          <w:p w14:paraId="3F4B82F1" w14:textId="77777777" w:rsidR="005E5598" w:rsidRPr="005E5598" w:rsidRDefault="005E5598" w:rsidP="005E5598">
            <w:pPr>
              <w:spacing w:after="0" w:line="240" w:lineRule="auto"/>
              <w:rPr>
                <w:rFonts w:eastAsia="Times New Roman" w:cs="Arial"/>
                <w:color w:val="000000"/>
                <w:sz w:val="20"/>
                <w:szCs w:val="20"/>
                <w:lang w:eastAsia="et-EE"/>
              </w:rPr>
            </w:pPr>
          </w:p>
        </w:tc>
        <w:tc>
          <w:tcPr>
            <w:tcW w:w="992" w:type="dxa"/>
            <w:shd w:val="clear" w:color="auto" w:fill="auto"/>
            <w:noWrap/>
            <w:hideMark/>
          </w:tcPr>
          <w:p w14:paraId="4EEB283F" w14:textId="77777777" w:rsidR="005E5598" w:rsidRPr="005E5598" w:rsidRDefault="005E5598" w:rsidP="005E5598">
            <w:pPr>
              <w:spacing w:after="0" w:line="240" w:lineRule="auto"/>
              <w:rPr>
                <w:rFonts w:eastAsia="Times New Roman" w:cs="Arial"/>
                <w:color w:val="000000"/>
                <w:sz w:val="20"/>
                <w:szCs w:val="20"/>
                <w:lang w:eastAsia="et-EE"/>
              </w:rPr>
            </w:pPr>
          </w:p>
        </w:tc>
        <w:tc>
          <w:tcPr>
            <w:tcW w:w="992" w:type="dxa"/>
            <w:shd w:val="clear" w:color="auto" w:fill="auto"/>
            <w:noWrap/>
            <w:hideMark/>
          </w:tcPr>
          <w:p w14:paraId="2E73EAC7" w14:textId="77777777" w:rsidR="005E5598" w:rsidRPr="005E5598" w:rsidRDefault="005E5598" w:rsidP="005E5598">
            <w:pPr>
              <w:spacing w:after="0" w:line="240" w:lineRule="auto"/>
              <w:rPr>
                <w:rFonts w:eastAsia="Times New Roman" w:cs="Arial"/>
                <w:color w:val="000000"/>
                <w:sz w:val="20"/>
                <w:szCs w:val="20"/>
                <w:lang w:eastAsia="et-EE"/>
              </w:rPr>
            </w:pPr>
          </w:p>
        </w:tc>
        <w:tc>
          <w:tcPr>
            <w:tcW w:w="993" w:type="dxa"/>
            <w:shd w:val="clear" w:color="auto" w:fill="auto"/>
            <w:noWrap/>
            <w:hideMark/>
          </w:tcPr>
          <w:p w14:paraId="3002B1BB" w14:textId="77777777" w:rsidR="005E5598" w:rsidRPr="005E5598" w:rsidRDefault="005E5598" w:rsidP="005E5598">
            <w:pPr>
              <w:spacing w:after="0" w:line="240" w:lineRule="auto"/>
              <w:rPr>
                <w:rFonts w:eastAsia="Times New Roman" w:cs="Arial"/>
                <w:color w:val="000000"/>
                <w:sz w:val="20"/>
                <w:szCs w:val="20"/>
                <w:lang w:eastAsia="et-EE"/>
              </w:rPr>
            </w:pPr>
          </w:p>
        </w:tc>
      </w:tr>
      <w:tr w:rsidR="005E5598" w:rsidRPr="005E5598" w14:paraId="3A7637E0" w14:textId="77777777" w:rsidTr="005E5598">
        <w:trPr>
          <w:trHeight w:val="255"/>
        </w:trPr>
        <w:tc>
          <w:tcPr>
            <w:tcW w:w="4410" w:type="dxa"/>
            <w:shd w:val="clear" w:color="auto" w:fill="auto"/>
            <w:noWrap/>
            <w:hideMark/>
          </w:tcPr>
          <w:p w14:paraId="45103A52"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Tööjõud, tuhat</w:t>
            </w:r>
          </w:p>
        </w:tc>
        <w:tc>
          <w:tcPr>
            <w:tcW w:w="992" w:type="dxa"/>
            <w:shd w:val="clear" w:color="auto" w:fill="auto"/>
            <w:noWrap/>
            <w:hideMark/>
          </w:tcPr>
          <w:p w14:paraId="1A9A3C13"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15,1</w:t>
            </w:r>
          </w:p>
        </w:tc>
        <w:tc>
          <w:tcPr>
            <w:tcW w:w="992" w:type="dxa"/>
            <w:shd w:val="clear" w:color="auto" w:fill="auto"/>
            <w:noWrap/>
            <w:hideMark/>
          </w:tcPr>
          <w:p w14:paraId="29FF680A"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14,2</w:t>
            </w:r>
          </w:p>
        </w:tc>
        <w:tc>
          <w:tcPr>
            <w:tcW w:w="992" w:type="dxa"/>
            <w:shd w:val="clear" w:color="auto" w:fill="auto"/>
            <w:noWrap/>
            <w:hideMark/>
          </w:tcPr>
          <w:p w14:paraId="464717E2"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14,4</w:t>
            </w:r>
          </w:p>
        </w:tc>
        <w:tc>
          <w:tcPr>
            <w:tcW w:w="993" w:type="dxa"/>
            <w:shd w:val="clear" w:color="auto" w:fill="auto"/>
            <w:noWrap/>
            <w:hideMark/>
          </w:tcPr>
          <w:p w14:paraId="306C012F"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13,6</w:t>
            </w:r>
          </w:p>
        </w:tc>
      </w:tr>
      <w:tr w:rsidR="005E5598" w:rsidRPr="005E5598" w14:paraId="40A5E345" w14:textId="77777777" w:rsidTr="005E5598">
        <w:trPr>
          <w:trHeight w:val="255"/>
        </w:trPr>
        <w:tc>
          <w:tcPr>
            <w:tcW w:w="4410" w:type="dxa"/>
            <w:shd w:val="clear" w:color="auto" w:fill="auto"/>
            <w:noWrap/>
            <w:hideMark/>
          </w:tcPr>
          <w:p w14:paraId="644A5102" w14:textId="77777777" w:rsidR="005E5598" w:rsidRPr="005E5598" w:rsidRDefault="005E5598" w:rsidP="0000011E">
            <w:pPr>
              <w:spacing w:after="0" w:line="240" w:lineRule="auto"/>
              <w:ind w:firstLineChars="100" w:firstLine="200"/>
              <w:rPr>
                <w:rFonts w:eastAsia="Times New Roman" w:cs="Arial"/>
                <w:bCs/>
                <w:color w:val="000000"/>
                <w:sz w:val="20"/>
                <w:szCs w:val="20"/>
                <w:lang w:eastAsia="et-EE"/>
              </w:rPr>
            </w:pPr>
            <w:r w:rsidRPr="005E5598">
              <w:rPr>
                <w:rFonts w:eastAsia="Times New Roman" w:cs="Arial"/>
                <w:bCs/>
                <w:color w:val="000000"/>
                <w:sz w:val="20"/>
                <w:szCs w:val="20"/>
                <w:lang w:eastAsia="et-EE"/>
              </w:rPr>
              <w:t>hõivatud, tuhat</w:t>
            </w:r>
          </w:p>
        </w:tc>
        <w:tc>
          <w:tcPr>
            <w:tcW w:w="992" w:type="dxa"/>
            <w:shd w:val="clear" w:color="auto" w:fill="auto"/>
            <w:noWrap/>
            <w:hideMark/>
          </w:tcPr>
          <w:p w14:paraId="1212A241"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13,4</w:t>
            </w:r>
          </w:p>
        </w:tc>
        <w:tc>
          <w:tcPr>
            <w:tcW w:w="992" w:type="dxa"/>
            <w:shd w:val="clear" w:color="auto" w:fill="auto"/>
            <w:noWrap/>
            <w:hideMark/>
          </w:tcPr>
          <w:p w14:paraId="6FE759FF"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13,1</w:t>
            </w:r>
          </w:p>
        </w:tc>
        <w:tc>
          <w:tcPr>
            <w:tcW w:w="992" w:type="dxa"/>
            <w:shd w:val="clear" w:color="auto" w:fill="auto"/>
            <w:noWrap/>
            <w:hideMark/>
          </w:tcPr>
          <w:p w14:paraId="1974894B"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12,0</w:t>
            </w:r>
          </w:p>
        </w:tc>
        <w:tc>
          <w:tcPr>
            <w:tcW w:w="993" w:type="dxa"/>
            <w:shd w:val="clear" w:color="auto" w:fill="auto"/>
            <w:noWrap/>
            <w:hideMark/>
          </w:tcPr>
          <w:p w14:paraId="26C3CD40"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12,8</w:t>
            </w:r>
          </w:p>
        </w:tc>
      </w:tr>
      <w:tr w:rsidR="005E5598" w:rsidRPr="005E5598" w14:paraId="6A12B053" w14:textId="77777777" w:rsidTr="005E5598">
        <w:trPr>
          <w:trHeight w:val="255"/>
        </w:trPr>
        <w:tc>
          <w:tcPr>
            <w:tcW w:w="4410" w:type="dxa"/>
            <w:shd w:val="clear" w:color="auto" w:fill="auto"/>
            <w:noWrap/>
            <w:hideMark/>
          </w:tcPr>
          <w:p w14:paraId="370CB1CC" w14:textId="77777777" w:rsidR="005E5598" w:rsidRPr="005E5598" w:rsidRDefault="005E5598" w:rsidP="0000011E">
            <w:pPr>
              <w:spacing w:after="0" w:line="240" w:lineRule="auto"/>
              <w:ind w:firstLineChars="100" w:firstLine="200"/>
              <w:rPr>
                <w:rFonts w:eastAsia="Times New Roman" w:cs="Arial"/>
                <w:bCs/>
                <w:color w:val="000000"/>
                <w:sz w:val="20"/>
                <w:szCs w:val="20"/>
                <w:lang w:eastAsia="et-EE"/>
              </w:rPr>
            </w:pPr>
            <w:r w:rsidRPr="005E5598">
              <w:rPr>
                <w:rFonts w:eastAsia="Times New Roman" w:cs="Arial"/>
                <w:bCs/>
                <w:color w:val="000000"/>
                <w:sz w:val="20"/>
                <w:szCs w:val="20"/>
                <w:lang w:eastAsia="et-EE"/>
              </w:rPr>
              <w:t>töötud, tuhat</w:t>
            </w:r>
          </w:p>
        </w:tc>
        <w:tc>
          <w:tcPr>
            <w:tcW w:w="992" w:type="dxa"/>
            <w:shd w:val="clear" w:color="auto" w:fill="auto"/>
            <w:noWrap/>
            <w:hideMark/>
          </w:tcPr>
          <w:p w14:paraId="7D0DAFE1"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1,7</w:t>
            </w:r>
          </w:p>
        </w:tc>
        <w:tc>
          <w:tcPr>
            <w:tcW w:w="992" w:type="dxa"/>
            <w:shd w:val="clear" w:color="auto" w:fill="auto"/>
            <w:noWrap/>
            <w:hideMark/>
          </w:tcPr>
          <w:p w14:paraId="1121439A"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1,0</w:t>
            </w:r>
          </w:p>
        </w:tc>
        <w:tc>
          <w:tcPr>
            <w:tcW w:w="992" w:type="dxa"/>
            <w:shd w:val="clear" w:color="auto" w:fill="auto"/>
            <w:noWrap/>
            <w:hideMark/>
          </w:tcPr>
          <w:p w14:paraId="442B1DF9"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2,5</w:t>
            </w:r>
          </w:p>
        </w:tc>
        <w:tc>
          <w:tcPr>
            <w:tcW w:w="993" w:type="dxa"/>
            <w:shd w:val="clear" w:color="auto" w:fill="auto"/>
            <w:noWrap/>
            <w:hideMark/>
          </w:tcPr>
          <w:p w14:paraId="4529A7AF"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0,8</w:t>
            </w:r>
          </w:p>
        </w:tc>
      </w:tr>
      <w:tr w:rsidR="005E5598" w:rsidRPr="005E5598" w14:paraId="4432A38F" w14:textId="77777777" w:rsidTr="005E5598">
        <w:trPr>
          <w:trHeight w:val="255"/>
        </w:trPr>
        <w:tc>
          <w:tcPr>
            <w:tcW w:w="4410" w:type="dxa"/>
            <w:shd w:val="clear" w:color="auto" w:fill="auto"/>
            <w:noWrap/>
            <w:hideMark/>
          </w:tcPr>
          <w:p w14:paraId="6A03527E"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Mitteaktiivsed, tuhat</w:t>
            </w:r>
          </w:p>
        </w:tc>
        <w:tc>
          <w:tcPr>
            <w:tcW w:w="992" w:type="dxa"/>
            <w:shd w:val="clear" w:color="auto" w:fill="auto"/>
            <w:noWrap/>
            <w:hideMark/>
          </w:tcPr>
          <w:p w14:paraId="1C808CA9"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10,8</w:t>
            </w:r>
          </w:p>
        </w:tc>
        <w:tc>
          <w:tcPr>
            <w:tcW w:w="992" w:type="dxa"/>
            <w:shd w:val="clear" w:color="auto" w:fill="auto"/>
            <w:noWrap/>
            <w:hideMark/>
          </w:tcPr>
          <w:p w14:paraId="0AA0DD8E"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11,4</w:t>
            </w:r>
          </w:p>
        </w:tc>
        <w:tc>
          <w:tcPr>
            <w:tcW w:w="992" w:type="dxa"/>
            <w:shd w:val="clear" w:color="auto" w:fill="auto"/>
            <w:noWrap/>
            <w:hideMark/>
          </w:tcPr>
          <w:p w14:paraId="58603FDD"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10,9</w:t>
            </w:r>
          </w:p>
        </w:tc>
        <w:tc>
          <w:tcPr>
            <w:tcW w:w="993" w:type="dxa"/>
            <w:shd w:val="clear" w:color="auto" w:fill="auto"/>
            <w:noWrap/>
            <w:hideMark/>
          </w:tcPr>
          <w:p w14:paraId="7F7EF2B9"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11,3</w:t>
            </w:r>
          </w:p>
        </w:tc>
      </w:tr>
      <w:tr w:rsidR="005E5598" w:rsidRPr="005E5598" w14:paraId="49A710B7" w14:textId="77777777" w:rsidTr="005E5598">
        <w:trPr>
          <w:trHeight w:val="255"/>
        </w:trPr>
        <w:tc>
          <w:tcPr>
            <w:tcW w:w="4410" w:type="dxa"/>
            <w:shd w:val="clear" w:color="auto" w:fill="auto"/>
            <w:noWrap/>
            <w:hideMark/>
          </w:tcPr>
          <w:p w14:paraId="65B984A1"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Tööealised kokku, tuhat</w:t>
            </w:r>
          </w:p>
        </w:tc>
        <w:tc>
          <w:tcPr>
            <w:tcW w:w="992" w:type="dxa"/>
            <w:shd w:val="clear" w:color="auto" w:fill="auto"/>
            <w:noWrap/>
            <w:hideMark/>
          </w:tcPr>
          <w:p w14:paraId="192212F8"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25,9</w:t>
            </w:r>
          </w:p>
        </w:tc>
        <w:tc>
          <w:tcPr>
            <w:tcW w:w="992" w:type="dxa"/>
            <w:shd w:val="clear" w:color="auto" w:fill="auto"/>
            <w:noWrap/>
            <w:hideMark/>
          </w:tcPr>
          <w:p w14:paraId="4B3E7EF2"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25,6</w:t>
            </w:r>
          </w:p>
        </w:tc>
        <w:tc>
          <w:tcPr>
            <w:tcW w:w="992" w:type="dxa"/>
            <w:shd w:val="clear" w:color="auto" w:fill="auto"/>
            <w:noWrap/>
            <w:hideMark/>
          </w:tcPr>
          <w:p w14:paraId="3798F55D"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25,3</w:t>
            </w:r>
          </w:p>
        </w:tc>
        <w:tc>
          <w:tcPr>
            <w:tcW w:w="993" w:type="dxa"/>
            <w:shd w:val="clear" w:color="auto" w:fill="auto"/>
            <w:noWrap/>
            <w:hideMark/>
          </w:tcPr>
          <w:p w14:paraId="0209B666"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25,0</w:t>
            </w:r>
          </w:p>
        </w:tc>
      </w:tr>
      <w:tr w:rsidR="005E5598" w:rsidRPr="005E5598" w14:paraId="429F1193" w14:textId="77777777" w:rsidTr="005E5598">
        <w:trPr>
          <w:trHeight w:val="255"/>
        </w:trPr>
        <w:tc>
          <w:tcPr>
            <w:tcW w:w="4410" w:type="dxa"/>
            <w:shd w:val="clear" w:color="auto" w:fill="auto"/>
            <w:noWrap/>
            <w:hideMark/>
          </w:tcPr>
          <w:p w14:paraId="29391606"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Tööjõus osalemise määr, %</w:t>
            </w:r>
          </w:p>
        </w:tc>
        <w:tc>
          <w:tcPr>
            <w:tcW w:w="992" w:type="dxa"/>
            <w:shd w:val="clear" w:color="auto" w:fill="auto"/>
            <w:noWrap/>
            <w:hideMark/>
          </w:tcPr>
          <w:p w14:paraId="0E0EB0FC"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58,3</w:t>
            </w:r>
          </w:p>
        </w:tc>
        <w:tc>
          <w:tcPr>
            <w:tcW w:w="992" w:type="dxa"/>
            <w:shd w:val="clear" w:color="auto" w:fill="auto"/>
            <w:noWrap/>
            <w:hideMark/>
          </w:tcPr>
          <w:p w14:paraId="64A86DFD"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55,4</w:t>
            </w:r>
          </w:p>
        </w:tc>
        <w:tc>
          <w:tcPr>
            <w:tcW w:w="992" w:type="dxa"/>
            <w:shd w:val="clear" w:color="auto" w:fill="auto"/>
            <w:noWrap/>
            <w:hideMark/>
          </w:tcPr>
          <w:p w14:paraId="2C9076D3"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57,1</w:t>
            </w:r>
          </w:p>
        </w:tc>
        <w:tc>
          <w:tcPr>
            <w:tcW w:w="993" w:type="dxa"/>
            <w:shd w:val="clear" w:color="auto" w:fill="auto"/>
            <w:noWrap/>
            <w:hideMark/>
          </w:tcPr>
          <w:p w14:paraId="3D2B566B"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54,6</w:t>
            </w:r>
          </w:p>
        </w:tc>
      </w:tr>
      <w:tr w:rsidR="005E5598" w:rsidRPr="005E5598" w14:paraId="636BCB05" w14:textId="77777777" w:rsidTr="005E5598">
        <w:trPr>
          <w:trHeight w:val="255"/>
        </w:trPr>
        <w:tc>
          <w:tcPr>
            <w:tcW w:w="4410" w:type="dxa"/>
            <w:shd w:val="clear" w:color="auto" w:fill="auto"/>
            <w:noWrap/>
            <w:hideMark/>
          </w:tcPr>
          <w:p w14:paraId="6B7211E9"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Tööhõive määr, %</w:t>
            </w:r>
          </w:p>
        </w:tc>
        <w:tc>
          <w:tcPr>
            <w:tcW w:w="992" w:type="dxa"/>
            <w:shd w:val="clear" w:color="auto" w:fill="auto"/>
            <w:noWrap/>
            <w:hideMark/>
          </w:tcPr>
          <w:p w14:paraId="12260BDD"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51,8</w:t>
            </w:r>
          </w:p>
        </w:tc>
        <w:tc>
          <w:tcPr>
            <w:tcW w:w="992" w:type="dxa"/>
            <w:shd w:val="clear" w:color="auto" w:fill="auto"/>
            <w:noWrap/>
            <w:hideMark/>
          </w:tcPr>
          <w:p w14:paraId="58A1C645"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51,4</w:t>
            </w:r>
          </w:p>
        </w:tc>
        <w:tc>
          <w:tcPr>
            <w:tcW w:w="992" w:type="dxa"/>
            <w:shd w:val="clear" w:color="auto" w:fill="auto"/>
            <w:noWrap/>
            <w:hideMark/>
          </w:tcPr>
          <w:p w14:paraId="51402C9E"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47,3</w:t>
            </w:r>
          </w:p>
        </w:tc>
        <w:tc>
          <w:tcPr>
            <w:tcW w:w="993" w:type="dxa"/>
            <w:shd w:val="clear" w:color="auto" w:fill="auto"/>
            <w:noWrap/>
            <w:hideMark/>
          </w:tcPr>
          <w:p w14:paraId="25FC844A"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51,4</w:t>
            </w:r>
          </w:p>
        </w:tc>
      </w:tr>
      <w:tr w:rsidR="005E5598" w:rsidRPr="005E5598" w14:paraId="62823955" w14:textId="77777777" w:rsidTr="005E5598">
        <w:trPr>
          <w:trHeight w:val="255"/>
        </w:trPr>
        <w:tc>
          <w:tcPr>
            <w:tcW w:w="4410" w:type="dxa"/>
            <w:shd w:val="clear" w:color="auto" w:fill="auto"/>
            <w:noWrap/>
            <w:hideMark/>
          </w:tcPr>
          <w:p w14:paraId="39586B3D"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Töötuse määr, %</w:t>
            </w:r>
          </w:p>
        </w:tc>
        <w:tc>
          <w:tcPr>
            <w:tcW w:w="992" w:type="dxa"/>
            <w:shd w:val="clear" w:color="auto" w:fill="auto"/>
            <w:noWrap/>
            <w:hideMark/>
          </w:tcPr>
          <w:p w14:paraId="1016D6A2"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11,2</w:t>
            </w:r>
          </w:p>
        </w:tc>
        <w:tc>
          <w:tcPr>
            <w:tcW w:w="992" w:type="dxa"/>
            <w:shd w:val="clear" w:color="auto" w:fill="auto"/>
            <w:noWrap/>
            <w:hideMark/>
          </w:tcPr>
          <w:p w14:paraId="5734C5AA"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7,2</w:t>
            </w:r>
          </w:p>
        </w:tc>
        <w:tc>
          <w:tcPr>
            <w:tcW w:w="992" w:type="dxa"/>
            <w:shd w:val="clear" w:color="auto" w:fill="auto"/>
            <w:noWrap/>
            <w:hideMark/>
          </w:tcPr>
          <w:p w14:paraId="1E8FE92B"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17,2</w:t>
            </w:r>
          </w:p>
        </w:tc>
        <w:tc>
          <w:tcPr>
            <w:tcW w:w="993" w:type="dxa"/>
            <w:shd w:val="clear" w:color="auto" w:fill="auto"/>
            <w:noWrap/>
            <w:hideMark/>
          </w:tcPr>
          <w:p w14:paraId="11F0EB5E"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5,8</w:t>
            </w:r>
          </w:p>
        </w:tc>
      </w:tr>
      <w:tr w:rsidR="005E5598" w:rsidRPr="005E5598" w14:paraId="5DBE6250" w14:textId="77777777" w:rsidTr="005E5598">
        <w:trPr>
          <w:trHeight w:val="255"/>
        </w:trPr>
        <w:tc>
          <w:tcPr>
            <w:tcW w:w="4410" w:type="dxa"/>
            <w:shd w:val="clear" w:color="auto" w:fill="auto"/>
            <w:noWrap/>
            <w:hideMark/>
          </w:tcPr>
          <w:p w14:paraId="38DE56F5"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Registreeritud töötud</w:t>
            </w:r>
          </w:p>
        </w:tc>
        <w:tc>
          <w:tcPr>
            <w:tcW w:w="992" w:type="dxa"/>
            <w:shd w:val="clear" w:color="auto" w:fill="auto"/>
            <w:noWrap/>
            <w:hideMark/>
          </w:tcPr>
          <w:p w14:paraId="44BAD01E"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1 665</w:t>
            </w:r>
          </w:p>
        </w:tc>
        <w:tc>
          <w:tcPr>
            <w:tcW w:w="992" w:type="dxa"/>
            <w:shd w:val="clear" w:color="auto" w:fill="auto"/>
            <w:noWrap/>
            <w:hideMark/>
          </w:tcPr>
          <w:p w14:paraId="4DCEE3F1"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1 338</w:t>
            </w:r>
          </w:p>
        </w:tc>
        <w:tc>
          <w:tcPr>
            <w:tcW w:w="992" w:type="dxa"/>
            <w:shd w:val="clear" w:color="auto" w:fill="auto"/>
            <w:noWrap/>
            <w:hideMark/>
          </w:tcPr>
          <w:p w14:paraId="150B749D"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1 207</w:t>
            </w:r>
          </w:p>
        </w:tc>
        <w:tc>
          <w:tcPr>
            <w:tcW w:w="993" w:type="dxa"/>
            <w:shd w:val="clear" w:color="auto" w:fill="auto"/>
            <w:noWrap/>
            <w:hideMark/>
          </w:tcPr>
          <w:p w14:paraId="73855943"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1 064</w:t>
            </w:r>
          </w:p>
        </w:tc>
      </w:tr>
      <w:tr w:rsidR="005E5598" w:rsidRPr="005E5598" w14:paraId="20887C6D" w14:textId="77777777" w:rsidTr="005E5598">
        <w:trPr>
          <w:trHeight w:val="255"/>
        </w:trPr>
        <w:tc>
          <w:tcPr>
            <w:tcW w:w="4410" w:type="dxa"/>
            <w:shd w:val="clear" w:color="auto" w:fill="auto"/>
            <w:noWrap/>
            <w:hideMark/>
          </w:tcPr>
          <w:p w14:paraId="6BCE8461" w14:textId="77777777" w:rsidR="005E5598" w:rsidRPr="005E5598" w:rsidRDefault="005E5598" w:rsidP="005E5598">
            <w:pPr>
              <w:spacing w:after="0" w:line="240" w:lineRule="auto"/>
              <w:rPr>
                <w:rFonts w:eastAsia="Times New Roman" w:cs="Arial"/>
                <w:bCs/>
                <w:color w:val="000000"/>
                <w:sz w:val="20"/>
                <w:szCs w:val="20"/>
                <w:lang w:eastAsia="et-EE"/>
              </w:rPr>
            </w:pPr>
            <w:r w:rsidRPr="005E5598">
              <w:rPr>
                <w:rFonts w:eastAsia="Times New Roman" w:cs="Arial"/>
                <w:bCs/>
                <w:color w:val="000000"/>
                <w:sz w:val="20"/>
                <w:szCs w:val="20"/>
                <w:lang w:eastAsia="et-EE"/>
              </w:rPr>
              <w:t>Registreeritud töötute osatähtsus 16-aastaste kuni pensioniealiste hulgas, %</w:t>
            </w:r>
          </w:p>
        </w:tc>
        <w:tc>
          <w:tcPr>
            <w:tcW w:w="992" w:type="dxa"/>
            <w:shd w:val="clear" w:color="auto" w:fill="auto"/>
            <w:noWrap/>
            <w:hideMark/>
          </w:tcPr>
          <w:p w14:paraId="6CB97DF6"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7,9</w:t>
            </w:r>
          </w:p>
        </w:tc>
        <w:tc>
          <w:tcPr>
            <w:tcW w:w="992" w:type="dxa"/>
            <w:shd w:val="clear" w:color="auto" w:fill="auto"/>
            <w:noWrap/>
            <w:hideMark/>
          </w:tcPr>
          <w:p w14:paraId="232248D2"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6,6</w:t>
            </w:r>
          </w:p>
        </w:tc>
        <w:tc>
          <w:tcPr>
            <w:tcW w:w="992" w:type="dxa"/>
            <w:shd w:val="clear" w:color="auto" w:fill="auto"/>
            <w:noWrap/>
            <w:hideMark/>
          </w:tcPr>
          <w:p w14:paraId="75505CE7"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6,0</w:t>
            </w:r>
          </w:p>
        </w:tc>
        <w:tc>
          <w:tcPr>
            <w:tcW w:w="993" w:type="dxa"/>
            <w:shd w:val="clear" w:color="auto" w:fill="auto"/>
            <w:noWrap/>
            <w:hideMark/>
          </w:tcPr>
          <w:p w14:paraId="27090819" w14:textId="77777777" w:rsidR="005E5598" w:rsidRPr="005E5598" w:rsidRDefault="005E5598" w:rsidP="005E5598">
            <w:pPr>
              <w:spacing w:after="0" w:line="240" w:lineRule="auto"/>
              <w:jc w:val="right"/>
              <w:rPr>
                <w:rFonts w:eastAsia="Times New Roman" w:cs="Arial"/>
                <w:color w:val="000000"/>
                <w:sz w:val="20"/>
                <w:szCs w:val="20"/>
                <w:lang w:eastAsia="et-EE"/>
              </w:rPr>
            </w:pPr>
            <w:r w:rsidRPr="005E5598">
              <w:rPr>
                <w:rFonts w:eastAsia="Times New Roman" w:cs="Arial"/>
                <w:color w:val="000000"/>
                <w:sz w:val="20"/>
                <w:szCs w:val="20"/>
                <w:lang w:eastAsia="et-EE"/>
              </w:rPr>
              <w:t>5,3</w:t>
            </w:r>
          </w:p>
        </w:tc>
      </w:tr>
    </w:tbl>
    <w:p w14:paraId="00C0F1B7" w14:textId="77777777" w:rsidR="0000011E" w:rsidRDefault="0000011E" w:rsidP="00BF73AF">
      <w:pPr>
        <w:pStyle w:val="NormalWeb"/>
        <w:shd w:val="clear" w:color="auto" w:fill="FFFFFF"/>
        <w:spacing w:before="120" w:beforeAutospacing="0" w:after="120" w:afterAutospacing="0" w:line="259" w:lineRule="atLeast"/>
        <w:rPr>
          <w:rFonts w:asciiTheme="minorHAnsi" w:hAnsiTheme="minorHAnsi" w:cs="Arial"/>
          <w:b/>
          <w:color w:val="000000"/>
          <w:sz w:val="22"/>
          <w:szCs w:val="22"/>
          <w:lang w:val="et-EE"/>
        </w:rPr>
      </w:pPr>
    </w:p>
    <w:p w14:paraId="566AE27F" w14:textId="77777777" w:rsidR="00E7188F" w:rsidRDefault="00E7188F" w:rsidP="00BF73AF">
      <w:pPr>
        <w:pStyle w:val="NormalWeb"/>
        <w:shd w:val="clear" w:color="auto" w:fill="FFFFFF"/>
        <w:spacing w:before="120" w:beforeAutospacing="0" w:after="120" w:afterAutospacing="0" w:line="259" w:lineRule="atLeast"/>
        <w:rPr>
          <w:rFonts w:asciiTheme="minorHAnsi" w:hAnsiTheme="minorHAnsi" w:cs="Arial"/>
          <w:b/>
          <w:color w:val="000000"/>
          <w:sz w:val="22"/>
          <w:szCs w:val="22"/>
          <w:lang w:val="et-EE"/>
        </w:rPr>
      </w:pPr>
    </w:p>
    <w:p w14:paraId="5D800DF6" w14:textId="77777777" w:rsidR="00E7188F" w:rsidRDefault="00E7188F" w:rsidP="00BF73AF">
      <w:pPr>
        <w:pStyle w:val="NormalWeb"/>
        <w:shd w:val="clear" w:color="auto" w:fill="FFFFFF"/>
        <w:spacing w:before="120" w:beforeAutospacing="0" w:after="120" w:afterAutospacing="0" w:line="259" w:lineRule="atLeast"/>
        <w:rPr>
          <w:rFonts w:asciiTheme="minorHAnsi" w:hAnsiTheme="minorHAnsi" w:cs="Arial"/>
          <w:b/>
          <w:color w:val="000000"/>
          <w:sz w:val="22"/>
          <w:szCs w:val="22"/>
          <w:lang w:val="et-EE"/>
        </w:rPr>
      </w:pPr>
    </w:p>
    <w:p w14:paraId="14A46F76" w14:textId="77777777" w:rsidR="00E7188F" w:rsidRDefault="00E7188F" w:rsidP="00BF73AF">
      <w:pPr>
        <w:pStyle w:val="NormalWeb"/>
        <w:shd w:val="clear" w:color="auto" w:fill="FFFFFF"/>
        <w:spacing w:before="120" w:beforeAutospacing="0" w:after="120" w:afterAutospacing="0" w:line="259" w:lineRule="atLeast"/>
        <w:rPr>
          <w:rFonts w:asciiTheme="minorHAnsi" w:hAnsiTheme="minorHAnsi" w:cs="Arial"/>
          <w:b/>
          <w:color w:val="000000"/>
          <w:sz w:val="22"/>
          <w:szCs w:val="22"/>
          <w:lang w:val="et-EE"/>
        </w:rPr>
      </w:pPr>
    </w:p>
    <w:p w14:paraId="3AAA5170" w14:textId="5B4C763D" w:rsidR="00BF73AF" w:rsidRPr="0089419A" w:rsidRDefault="00BF73AF" w:rsidP="00BF73AF">
      <w:pPr>
        <w:pStyle w:val="NormalWeb"/>
        <w:shd w:val="clear" w:color="auto" w:fill="FFFFFF"/>
        <w:spacing w:before="120" w:beforeAutospacing="0" w:after="120" w:afterAutospacing="0" w:line="259" w:lineRule="atLeast"/>
        <w:rPr>
          <w:rFonts w:asciiTheme="minorHAnsi" w:hAnsiTheme="minorHAnsi" w:cs="Arial"/>
          <w:color w:val="000000"/>
          <w:sz w:val="22"/>
          <w:szCs w:val="22"/>
          <w:lang w:val="et-EE"/>
        </w:rPr>
      </w:pPr>
      <w:r w:rsidRPr="00BF73AF">
        <w:rPr>
          <w:rFonts w:asciiTheme="minorHAnsi" w:hAnsiTheme="minorHAnsi" w:cs="Arial"/>
          <w:b/>
          <w:color w:val="000000"/>
          <w:sz w:val="22"/>
          <w:szCs w:val="22"/>
          <w:lang w:val="et-EE"/>
        </w:rPr>
        <w:t xml:space="preserve">Tabel </w:t>
      </w:r>
      <w:r w:rsidR="0000011E">
        <w:rPr>
          <w:rFonts w:asciiTheme="minorHAnsi" w:hAnsiTheme="minorHAnsi" w:cs="Arial"/>
          <w:b/>
          <w:color w:val="000000"/>
          <w:sz w:val="22"/>
          <w:szCs w:val="22"/>
          <w:lang w:val="et-EE"/>
        </w:rPr>
        <w:t>5</w:t>
      </w:r>
      <w:r w:rsidRPr="00BF73AF">
        <w:rPr>
          <w:rFonts w:asciiTheme="minorHAnsi" w:hAnsiTheme="minorHAnsi" w:cs="Arial"/>
          <w:b/>
          <w:color w:val="000000"/>
          <w:sz w:val="22"/>
          <w:szCs w:val="22"/>
          <w:lang w:val="et-EE"/>
        </w:rPr>
        <w:t>.</w:t>
      </w:r>
      <w:r>
        <w:rPr>
          <w:rFonts w:asciiTheme="minorHAnsi" w:hAnsiTheme="minorHAnsi" w:cs="Arial"/>
          <w:color w:val="000000"/>
          <w:sz w:val="22"/>
          <w:szCs w:val="22"/>
          <w:lang w:val="et-EE"/>
        </w:rPr>
        <w:t xml:space="preserve"> Võru maakonna registreeritud töötute jaotus vanuserühmade lõikes, 2015 (Statistikaamet)</w:t>
      </w:r>
    </w:p>
    <w:tbl>
      <w:tblPr>
        <w:tblW w:w="6726"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60"/>
        <w:gridCol w:w="1378"/>
        <w:gridCol w:w="1230"/>
        <w:gridCol w:w="1134"/>
        <w:gridCol w:w="1324"/>
      </w:tblGrid>
      <w:tr w:rsidR="00BF73AF" w:rsidRPr="00BF73AF" w14:paraId="203D9E7F" w14:textId="77777777" w:rsidTr="00BF73AF">
        <w:trPr>
          <w:trHeight w:val="300"/>
        </w:trPr>
        <w:tc>
          <w:tcPr>
            <w:tcW w:w="1660" w:type="dxa"/>
            <w:shd w:val="clear" w:color="auto" w:fill="auto"/>
            <w:noWrap/>
            <w:vAlign w:val="bottom"/>
            <w:hideMark/>
          </w:tcPr>
          <w:p w14:paraId="670044D7" w14:textId="62E5B718" w:rsidR="00BF73AF" w:rsidRPr="00BF73AF" w:rsidRDefault="00BF73AF" w:rsidP="00452813">
            <w:pPr>
              <w:spacing w:after="0" w:line="240" w:lineRule="auto"/>
              <w:rPr>
                <w:rFonts w:ascii="Calibri" w:eastAsia="Times New Roman" w:hAnsi="Calibri" w:cs="Times New Roman"/>
                <w:color w:val="000000"/>
                <w:sz w:val="20"/>
                <w:szCs w:val="20"/>
                <w:lang w:eastAsia="et-EE"/>
              </w:rPr>
            </w:pPr>
          </w:p>
        </w:tc>
        <w:tc>
          <w:tcPr>
            <w:tcW w:w="1378" w:type="dxa"/>
            <w:shd w:val="clear" w:color="auto" w:fill="auto"/>
            <w:noWrap/>
            <w:hideMark/>
          </w:tcPr>
          <w:p w14:paraId="105DEA23" w14:textId="77777777" w:rsidR="00BF73AF" w:rsidRPr="00BF73AF" w:rsidRDefault="00BF73AF" w:rsidP="00BF73AF">
            <w:pPr>
              <w:spacing w:after="0" w:line="240" w:lineRule="auto"/>
              <w:jc w:val="center"/>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Vanuserühmad kokku</w:t>
            </w:r>
          </w:p>
        </w:tc>
        <w:tc>
          <w:tcPr>
            <w:tcW w:w="1230" w:type="dxa"/>
            <w:shd w:val="clear" w:color="auto" w:fill="auto"/>
            <w:noWrap/>
            <w:hideMark/>
          </w:tcPr>
          <w:p w14:paraId="7DEC081E" w14:textId="77777777" w:rsidR="00BF73AF" w:rsidRPr="00BF73AF" w:rsidRDefault="00BF73AF" w:rsidP="00BF73AF">
            <w:pPr>
              <w:spacing w:after="0" w:line="240" w:lineRule="auto"/>
              <w:jc w:val="center"/>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16-24</w:t>
            </w:r>
          </w:p>
        </w:tc>
        <w:tc>
          <w:tcPr>
            <w:tcW w:w="1134" w:type="dxa"/>
            <w:shd w:val="clear" w:color="auto" w:fill="auto"/>
            <w:noWrap/>
            <w:hideMark/>
          </w:tcPr>
          <w:p w14:paraId="63006B12" w14:textId="77777777" w:rsidR="00BF73AF" w:rsidRPr="00BF73AF" w:rsidRDefault="00BF73AF" w:rsidP="00BF73AF">
            <w:pPr>
              <w:spacing w:after="0" w:line="240" w:lineRule="auto"/>
              <w:jc w:val="center"/>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25-54</w:t>
            </w:r>
          </w:p>
        </w:tc>
        <w:tc>
          <w:tcPr>
            <w:tcW w:w="1324" w:type="dxa"/>
            <w:shd w:val="clear" w:color="auto" w:fill="auto"/>
            <w:noWrap/>
            <w:hideMark/>
          </w:tcPr>
          <w:p w14:paraId="22187B44" w14:textId="77777777" w:rsidR="00BF73AF" w:rsidRPr="00BF73AF" w:rsidRDefault="00BF73AF" w:rsidP="00BF73AF">
            <w:pPr>
              <w:spacing w:after="0" w:line="240" w:lineRule="auto"/>
              <w:jc w:val="center"/>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55 ja vanemad</w:t>
            </w:r>
          </w:p>
        </w:tc>
      </w:tr>
      <w:tr w:rsidR="00BF73AF" w:rsidRPr="00BF73AF" w14:paraId="118F1F24" w14:textId="77777777" w:rsidTr="00BF73AF">
        <w:trPr>
          <w:trHeight w:val="300"/>
        </w:trPr>
        <w:tc>
          <w:tcPr>
            <w:tcW w:w="1660" w:type="dxa"/>
            <w:shd w:val="clear" w:color="auto" w:fill="auto"/>
            <w:noWrap/>
            <w:vAlign w:val="bottom"/>
            <w:hideMark/>
          </w:tcPr>
          <w:p w14:paraId="76F629DA" w14:textId="1A2D9CD1" w:rsidR="00BF73AF" w:rsidRPr="00BF73AF" w:rsidRDefault="00BF73AF" w:rsidP="00452813">
            <w:pPr>
              <w:spacing w:after="0" w:line="240" w:lineRule="auto"/>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2015 kuude keskmine</w:t>
            </w:r>
          </w:p>
        </w:tc>
        <w:tc>
          <w:tcPr>
            <w:tcW w:w="1378" w:type="dxa"/>
            <w:shd w:val="clear" w:color="auto" w:fill="auto"/>
            <w:noWrap/>
            <w:vAlign w:val="bottom"/>
            <w:hideMark/>
          </w:tcPr>
          <w:p w14:paraId="5CB0877B" w14:textId="77777777" w:rsidR="00BF73AF" w:rsidRPr="00BF73AF" w:rsidRDefault="00BF73AF" w:rsidP="00452813">
            <w:pPr>
              <w:spacing w:after="0" w:line="240" w:lineRule="auto"/>
              <w:jc w:val="right"/>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983,3</w:t>
            </w:r>
          </w:p>
        </w:tc>
        <w:tc>
          <w:tcPr>
            <w:tcW w:w="1230" w:type="dxa"/>
            <w:shd w:val="clear" w:color="auto" w:fill="auto"/>
            <w:noWrap/>
            <w:vAlign w:val="bottom"/>
            <w:hideMark/>
          </w:tcPr>
          <w:p w14:paraId="7B4A5A1D" w14:textId="77777777" w:rsidR="00BF73AF" w:rsidRPr="00BF73AF" w:rsidRDefault="00BF73AF" w:rsidP="00452813">
            <w:pPr>
              <w:spacing w:after="0" w:line="240" w:lineRule="auto"/>
              <w:jc w:val="right"/>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143,8</w:t>
            </w:r>
          </w:p>
        </w:tc>
        <w:tc>
          <w:tcPr>
            <w:tcW w:w="1134" w:type="dxa"/>
            <w:shd w:val="clear" w:color="auto" w:fill="auto"/>
            <w:noWrap/>
            <w:vAlign w:val="bottom"/>
            <w:hideMark/>
          </w:tcPr>
          <w:p w14:paraId="6E7001F8" w14:textId="77777777" w:rsidR="00BF73AF" w:rsidRPr="00BF73AF" w:rsidRDefault="00BF73AF" w:rsidP="00452813">
            <w:pPr>
              <w:spacing w:after="0" w:line="240" w:lineRule="auto"/>
              <w:jc w:val="right"/>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662,4</w:t>
            </w:r>
          </w:p>
        </w:tc>
        <w:tc>
          <w:tcPr>
            <w:tcW w:w="1324" w:type="dxa"/>
            <w:shd w:val="clear" w:color="auto" w:fill="auto"/>
            <w:noWrap/>
            <w:vAlign w:val="bottom"/>
            <w:hideMark/>
          </w:tcPr>
          <w:p w14:paraId="5A087576" w14:textId="55119CC0" w:rsidR="00BF73AF" w:rsidRPr="00BF73AF" w:rsidRDefault="00BF73AF" w:rsidP="00452813">
            <w:pPr>
              <w:spacing w:after="0" w:line="240" w:lineRule="auto"/>
              <w:jc w:val="right"/>
              <w:rPr>
                <w:rFonts w:ascii="Calibri" w:eastAsia="Times New Roman" w:hAnsi="Calibri" w:cs="Times New Roman"/>
                <w:color w:val="000000"/>
                <w:sz w:val="20"/>
                <w:szCs w:val="20"/>
                <w:lang w:eastAsia="et-EE"/>
              </w:rPr>
            </w:pPr>
            <w:r w:rsidRPr="00BF73AF">
              <w:rPr>
                <w:rFonts w:ascii="Calibri" w:eastAsia="Times New Roman" w:hAnsi="Calibri" w:cs="Times New Roman"/>
                <w:color w:val="000000"/>
                <w:sz w:val="20"/>
                <w:szCs w:val="20"/>
                <w:lang w:eastAsia="et-EE"/>
              </w:rPr>
              <w:t>177,1</w:t>
            </w:r>
          </w:p>
        </w:tc>
      </w:tr>
    </w:tbl>
    <w:p w14:paraId="7BBCC4A9" w14:textId="77777777" w:rsidR="005E5598" w:rsidRDefault="005E5598">
      <w:pPr>
        <w:rPr>
          <w:rFonts w:cs="Arial"/>
          <w:color w:val="000000"/>
        </w:rPr>
      </w:pPr>
    </w:p>
    <w:p w14:paraId="17E9F6C6" w14:textId="0505A099" w:rsidR="005E5598" w:rsidRDefault="0000011E">
      <w:pPr>
        <w:rPr>
          <w:rFonts w:cs="Arial"/>
          <w:color w:val="000000"/>
        </w:rPr>
      </w:pPr>
      <w:r>
        <w:rPr>
          <w:rFonts w:cs="Arial"/>
          <w:b/>
          <w:color w:val="000000"/>
        </w:rPr>
        <w:t>Tabel 6</w:t>
      </w:r>
      <w:r w:rsidR="005E5598">
        <w:rPr>
          <w:rFonts w:cs="Arial"/>
          <w:color w:val="000000"/>
        </w:rPr>
        <w:t>. Mudelipõhine suhtelise vaesuse määr ja Gini koefitsient</w:t>
      </w:r>
      <w:r>
        <w:rPr>
          <w:rStyle w:val="FootnoteReference"/>
          <w:rFonts w:cs="Arial"/>
          <w:color w:val="000000"/>
        </w:rPr>
        <w:footnoteReference w:id="4"/>
      </w:r>
      <w:r w:rsidR="005E5598">
        <w:rPr>
          <w:rFonts w:cs="Arial"/>
          <w:color w:val="000000"/>
        </w:rPr>
        <w:t>, 2011 (Statistiukaamet)</w:t>
      </w:r>
    </w:p>
    <w:tbl>
      <w:tblPr>
        <w:tblW w:w="923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42"/>
        <w:gridCol w:w="1842"/>
        <w:gridCol w:w="2127"/>
        <w:gridCol w:w="1418"/>
        <w:gridCol w:w="1701"/>
      </w:tblGrid>
      <w:tr w:rsidR="005E5598" w:rsidRPr="005E5598" w14:paraId="604E7C43" w14:textId="77777777" w:rsidTr="005E5598">
        <w:trPr>
          <w:trHeight w:val="300"/>
        </w:trPr>
        <w:tc>
          <w:tcPr>
            <w:tcW w:w="2142" w:type="dxa"/>
            <w:shd w:val="clear" w:color="auto" w:fill="auto"/>
            <w:noWrap/>
            <w:vAlign w:val="bottom"/>
            <w:hideMark/>
          </w:tcPr>
          <w:p w14:paraId="1048A606" w14:textId="77777777" w:rsidR="005E5598" w:rsidRPr="005E5598" w:rsidRDefault="005E5598" w:rsidP="005E5598">
            <w:pPr>
              <w:spacing w:after="0" w:line="240" w:lineRule="auto"/>
              <w:rPr>
                <w:rFonts w:eastAsia="Times New Roman" w:cs="Times New Roman"/>
                <w:color w:val="000000"/>
                <w:sz w:val="20"/>
                <w:szCs w:val="20"/>
                <w:lang w:eastAsia="et-EE"/>
              </w:rPr>
            </w:pPr>
          </w:p>
        </w:tc>
        <w:tc>
          <w:tcPr>
            <w:tcW w:w="1842" w:type="dxa"/>
            <w:shd w:val="clear" w:color="auto" w:fill="auto"/>
            <w:noWrap/>
            <w:vAlign w:val="bottom"/>
            <w:hideMark/>
          </w:tcPr>
          <w:p w14:paraId="4E15DF6A"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Suhtelise vaesuse määr, %</w:t>
            </w:r>
          </w:p>
        </w:tc>
        <w:tc>
          <w:tcPr>
            <w:tcW w:w="2127" w:type="dxa"/>
            <w:shd w:val="clear" w:color="auto" w:fill="auto"/>
            <w:noWrap/>
            <w:vAlign w:val="bottom"/>
            <w:hideMark/>
          </w:tcPr>
          <w:p w14:paraId="3828B7EE"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Suhtelise vaesuse määra standardviga, %</w:t>
            </w:r>
          </w:p>
        </w:tc>
        <w:tc>
          <w:tcPr>
            <w:tcW w:w="1418" w:type="dxa"/>
            <w:shd w:val="clear" w:color="auto" w:fill="auto"/>
            <w:noWrap/>
            <w:vAlign w:val="bottom"/>
            <w:hideMark/>
          </w:tcPr>
          <w:p w14:paraId="0D24F7D0"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Gini koefitsient</w:t>
            </w:r>
          </w:p>
        </w:tc>
        <w:tc>
          <w:tcPr>
            <w:tcW w:w="1701" w:type="dxa"/>
            <w:shd w:val="clear" w:color="auto" w:fill="auto"/>
            <w:noWrap/>
            <w:vAlign w:val="bottom"/>
            <w:hideMark/>
          </w:tcPr>
          <w:p w14:paraId="5E438B93"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Gini koefitsiendi standardviga</w:t>
            </w:r>
          </w:p>
        </w:tc>
      </w:tr>
      <w:tr w:rsidR="005E5598" w:rsidRPr="0000011E" w14:paraId="75E4157E" w14:textId="77777777" w:rsidTr="005E5598">
        <w:trPr>
          <w:trHeight w:val="300"/>
        </w:trPr>
        <w:tc>
          <w:tcPr>
            <w:tcW w:w="2142" w:type="dxa"/>
            <w:shd w:val="clear" w:color="auto" w:fill="auto"/>
            <w:noWrap/>
            <w:vAlign w:val="bottom"/>
          </w:tcPr>
          <w:p w14:paraId="704C8463" w14:textId="28805220" w:rsidR="005E5598" w:rsidRPr="0000011E" w:rsidRDefault="005E5598" w:rsidP="005E5598">
            <w:pPr>
              <w:spacing w:after="0" w:line="240" w:lineRule="auto"/>
              <w:rPr>
                <w:rFonts w:eastAsia="Times New Roman" w:cs="Times New Roman"/>
                <w:color w:val="000000"/>
                <w:sz w:val="20"/>
                <w:szCs w:val="20"/>
                <w:lang w:eastAsia="et-EE"/>
              </w:rPr>
            </w:pPr>
            <w:r w:rsidRPr="0000011E">
              <w:rPr>
                <w:rFonts w:eastAsia="Times New Roman" w:cs="Times New Roman"/>
                <w:color w:val="000000"/>
                <w:sz w:val="20"/>
                <w:szCs w:val="20"/>
                <w:lang w:eastAsia="et-EE"/>
              </w:rPr>
              <w:t>Kogu Eesti</w:t>
            </w:r>
          </w:p>
        </w:tc>
        <w:tc>
          <w:tcPr>
            <w:tcW w:w="1842" w:type="dxa"/>
            <w:shd w:val="clear" w:color="auto" w:fill="auto"/>
            <w:noWrap/>
            <w:vAlign w:val="bottom"/>
          </w:tcPr>
          <w:p w14:paraId="427FB69C" w14:textId="5DDB6BCB" w:rsidR="005E5598" w:rsidRPr="0000011E" w:rsidRDefault="005E5598" w:rsidP="005E5598">
            <w:pPr>
              <w:spacing w:after="0" w:line="240" w:lineRule="auto"/>
              <w:jc w:val="right"/>
              <w:rPr>
                <w:rFonts w:eastAsia="Times New Roman" w:cs="Times New Roman"/>
                <w:color w:val="000000"/>
                <w:sz w:val="20"/>
                <w:szCs w:val="20"/>
                <w:lang w:eastAsia="et-EE"/>
              </w:rPr>
            </w:pPr>
            <w:r w:rsidRPr="0000011E">
              <w:rPr>
                <w:rFonts w:eastAsia="Times New Roman" w:cs="Times New Roman"/>
                <w:color w:val="000000"/>
                <w:sz w:val="20"/>
                <w:szCs w:val="20"/>
                <w:lang w:eastAsia="et-EE"/>
              </w:rPr>
              <w:t>17,6</w:t>
            </w:r>
          </w:p>
        </w:tc>
        <w:tc>
          <w:tcPr>
            <w:tcW w:w="2127" w:type="dxa"/>
            <w:shd w:val="clear" w:color="auto" w:fill="auto"/>
            <w:noWrap/>
            <w:vAlign w:val="bottom"/>
          </w:tcPr>
          <w:p w14:paraId="388D670C" w14:textId="45C3203D" w:rsidR="005E5598" w:rsidRPr="0000011E" w:rsidRDefault="005E5598" w:rsidP="005E5598">
            <w:pPr>
              <w:spacing w:after="0" w:line="240" w:lineRule="auto"/>
              <w:jc w:val="right"/>
              <w:rPr>
                <w:rFonts w:eastAsia="Times New Roman" w:cs="Times New Roman"/>
                <w:color w:val="000000"/>
                <w:sz w:val="20"/>
                <w:szCs w:val="20"/>
                <w:lang w:eastAsia="et-EE"/>
              </w:rPr>
            </w:pPr>
            <w:r w:rsidRPr="0000011E">
              <w:rPr>
                <w:rFonts w:eastAsia="Times New Roman" w:cs="Times New Roman"/>
                <w:color w:val="000000"/>
                <w:sz w:val="20"/>
                <w:szCs w:val="20"/>
                <w:lang w:eastAsia="et-EE"/>
              </w:rPr>
              <w:t>0,7</w:t>
            </w:r>
          </w:p>
        </w:tc>
        <w:tc>
          <w:tcPr>
            <w:tcW w:w="1418" w:type="dxa"/>
            <w:shd w:val="clear" w:color="auto" w:fill="auto"/>
            <w:noWrap/>
            <w:vAlign w:val="bottom"/>
          </w:tcPr>
          <w:p w14:paraId="23B7122D" w14:textId="69B8A7AA" w:rsidR="005E5598" w:rsidRPr="0000011E" w:rsidRDefault="005E5598" w:rsidP="005E5598">
            <w:pPr>
              <w:spacing w:after="0" w:line="240" w:lineRule="auto"/>
              <w:jc w:val="right"/>
              <w:rPr>
                <w:rFonts w:eastAsia="Times New Roman" w:cs="Times New Roman"/>
                <w:color w:val="000000"/>
                <w:sz w:val="20"/>
                <w:szCs w:val="20"/>
                <w:lang w:eastAsia="et-EE"/>
              </w:rPr>
            </w:pPr>
            <w:r w:rsidRPr="0000011E">
              <w:rPr>
                <w:rFonts w:eastAsia="Times New Roman" w:cs="Times New Roman"/>
                <w:color w:val="000000"/>
                <w:sz w:val="20"/>
                <w:szCs w:val="20"/>
                <w:lang w:eastAsia="et-EE"/>
              </w:rPr>
              <w:t>0,2622</w:t>
            </w:r>
          </w:p>
        </w:tc>
        <w:tc>
          <w:tcPr>
            <w:tcW w:w="1701" w:type="dxa"/>
            <w:shd w:val="clear" w:color="auto" w:fill="auto"/>
            <w:noWrap/>
            <w:vAlign w:val="bottom"/>
          </w:tcPr>
          <w:p w14:paraId="41410185" w14:textId="6C0506FD" w:rsidR="005E5598" w:rsidRPr="0000011E" w:rsidRDefault="005E5598" w:rsidP="005E5598">
            <w:pPr>
              <w:spacing w:after="0" w:line="240" w:lineRule="auto"/>
              <w:jc w:val="right"/>
              <w:rPr>
                <w:rFonts w:eastAsia="Times New Roman" w:cs="Times New Roman"/>
                <w:color w:val="000000"/>
                <w:sz w:val="20"/>
                <w:szCs w:val="20"/>
                <w:lang w:eastAsia="et-EE"/>
              </w:rPr>
            </w:pPr>
            <w:r w:rsidRPr="0000011E">
              <w:rPr>
                <w:rFonts w:eastAsia="Times New Roman" w:cs="Times New Roman"/>
                <w:color w:val="000000"/>
                <w:sz w:val="20"/>
                <w:szCs w:val="20"/>
                <w:lang w:eastAsia="et-EE"/>
              </w:rPr>
              <w:t>0,0034</w:t>
            </w:r>
          </w:p>
        </w:tc>
      </w:tr>
      <w:tr w:rsidR="005E5598" w:rsidRPr="005E5598" w14:paraId="7A366802" w14:textId="77777777" w:rsidTr="005E5598">
        <w:trPr>
          <w:trHeight w:val="300"/>
        </w:trPr>
        <w:tc>
          <w:tcPr>
            <w:tcW w:w="2142" w:type="dxa"/>
            <w:shd w:val="clear" w:color="auto" w:fill="auto"/>
            <w:noWrap/>
            <w:vAlign w:val="bottom"/>
            <w:hideMark/>
          </w:tcPr>
          <w:p w14:paraId="3E020BD4"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VÕRU MAAKOND</w:t>
            </w:r>
          </w:p>
        </w:tc>
        <w:tc>
          <w:tcPr>
            <w:tcW w:w="1842" w:type="dxa"/>
            <w:shd w:val="clear" w:color="auto" w:fill="auto"/>
            <w:noWrap/>
            <w:vAlign w:val="bottom"/>
            <w:hideMark/>
          </w:tcPr>
          <w:p w14:paraId="6F8C96A9" w14:textId="77777777" w:rsidR="005E5598" w:rsidRPr="005E5598" w:rsidRDefault="005E5598" w:rsidP="005E5598">
            <w:pPr>
              <w:spacing w:after="0" w:line="240" w:lineRule="auto"/>
              <w:jc w:val="right"/>
              <w:rPr>
                <w:rFonts w:eastAsia="Times New Roman" w:cs="Times New Roman"/>
                <w:b/>
                <w:color w:val="000000"/>
                <w:sz w:val="20"/>
                <w:szCs w:val="20"/>
                <w:lang w:eastAsia="et-EE"/>
              </w:rPr>
            </w:pPr>
            <w:r w:rsidRPr="005E5598">
              <w:rPr>
                <w:rFonts w:eastAsia="Times New Roman" w:cs="Times New Roman"/>
                <w:b/>
                <w:color w:val="000000"/>
                <w:sz w:val="20"/>
                <w:szCs w:val="20"/>
                <w:lang w:eastAsia="et-EE"/>
              </w:rPr>
              <w:t>23,8</w:t>
            </w:r>
          </w:p>
        </w:tc>
        <w:tc>
          <w:tcPr>
            <w:tcW w:w="2127" w:type="dxa"/>
            <w:shd w:val="clear" w:color="auto" w:fill="auto"/>
            <w:noWrap/>
            <w:vAlign w:val="bottom"/>
            <w:hideMark/>
          </w:tcPr>
          <w:p w14:paraId="7F7CB8A4"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2,1</w:t>
            </w:r>
          </w:p>
        </w:tc>
        <w:tc>
          <w:tcPr>
            <w:tcW w:w="1418" w:type="dxa"/>
            <w:shd w:val="clear" w:color="auto" w:fill="auto"/>
            <w:noWrap/>
            <w:vAlign w:val="bottom"/>
            <w:hideMark/>
          </w:tcPr>
          <w:p w14:paraId="6EC47751"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0,2471</w:t>
            </w:r>
          </w:p>
        </w:tc>
        <w:tc>
          <w:tcPr>
            <w:tcW w:w="1701" w:type="dxa"/>
            <w:shd w:val="clear" w:color="auto" w:fill="auto"/>
            <w:noWrap/>
            <w:vAlign w:val="bottom"/>
            <w:hideMark/>
          </w:tcPr>
          <w:p w14:paraId="0222557E"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0,0039</w:t>
            </w:r>
          </w:p>
        </w:tc>
      </w:tr>
      <w:tr w:rsidR="005E5598" w:rsidRPr="005E5598" w14:paraId="5D53660F" w14:textId="77777777" w:rsidTr="005E5598">
        <w:trPr>
          <w:trHeight w:val="300"/>
        </w:trPr>
        <w:tc>
          <w:tcPr>
            <w:tcW w:w="2142" w:type="dxa"/>
            <w:shd w:val="clear" w:color="auto" w:fill="auto"/>
            <w:noWrap/>
            <w:vAlign w:val="bottom"/>
            <w:hideMark/>
          </w:tcPr>
          <w:p w14:paraId="14411F80"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Antsla, Mõniste ja Varstu vald</w:t>
            </w:r>
          </w:p>
        </w:tc>
        <w:tc>
          <w:tcPr>
            <w:tcW w:w="1842" w:type="dxa"/>
            <w:shd w:val="clear" w:color="auto" w:fill="auto"/>
            <w:noWrap/>
            <w:vAlign w:val="bottom"/>
            <w:hideMark/>
          </w:tcPr>
          <w:p w14:paraId="216224D4"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28,2</w:t>
            </w:r>
          </w:p>
        </w:tc>
        <w:tc>
          <w:tcPr>
            <w:tcW w:w="2127" w:type="dxa"/>
            <w:shd w:val="clear" w:color="auto" w:fill="auto"/>
            <w:noWrap/>
            <w:vAlign w:val="bottom"/>
            <w:hideMark/>
          </w:tcPr>
          <w:p w14:paraId="4D2B9CC0"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5</w:t>
            </w:r>
          </w:p>
        </w:tc>
        <w:tc>
          <w:tcPr>
            <w:tcW w:w="1418" w:type="dxa"/>
            <w:shd w:val="clear" w:color="auto" w:fill="auto"/>
            <w:noWrap/>
            <w:vAlign w:val="bottom"/>
            <w:hideMark/>
          </w:tcPr>
          <w:p w14:paraId="1D295362"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0,2405</w:t>
            </w:r>
          </w:p>
        </w:tc>
        <w:tc>
          <w:tcPr>
            <w:tcW w:w="1701" w:type="dxa"/>
            <w:shd w:val="clear" w:color="auto" w:fill="auto"/>
            <w:noWrap/>
            <w:vAlign w:val="bottom"/>
            <w:hideMark/>
          </w:tcPr>
          <w:p w14:paraId="5570A414"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0,0046</w:t>
            </w:r>
          </w:p>
        </w:tc>
      </w:tr>
      <w:tr w:rsidR="005E5598" w:rsidRPr="005E5598" w14:paraId="1307115E" w14:textId="77777777" w:rsidTr="005E5598">
        <w:trPr>
          <w:trHeight w:val="300"/>
        </w:trPr>
        <w:tc>
          <w:tcPr>
            <w:tcW w:w="2142" w:type="dxa"/>
            <w:shd w:val="clear" w:color="auto" w:fill="auto"/>
            <w:noWrap/>
            <w:vAlign w:val="bottom"/>
            <w:hideMark/>
          </w:tcPr>
          <w:p w14:paraId="637F42A3"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Haanja ja Rõuge vald</w:t>
            </w:r>
          </w:p>
        </w:tc>
        <w:tc>
          <w:tcPr>
            <w:tcW w:w="1842" w:type="dxa"/>
            <w:shd w:val="clear" w:color="auto" w:fill="auto"/>
            <w:noWrap/>
            <w:vAlign w:val="bottom"/>
            <w:hideMark/>
          </w:tcPr>
          <w:p w14:paraId="242C445A"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24,2</w:t>
            </w:r>
          </w:p>
        </w:tc>
        <w:tc>
          <w:tcPr>
            <w:tcW w:w="2127" w:type="dxa"/>
            <w:shd w:val="clear" w:color="auto" w:fill="auto"/>
            <w:noWrap/>
            <w:vAlign w:val="bottom"/>
            <w:hideMark/>
          </w:tcPr>
          <w:p w14:paraId="51470211"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4,6</w:t>
            </w:r>
          </w:p>
        </w:tc>
        <w:tc>
          <w:tcPr>
            <w:tcW w:w="1418" w:type="dxa"/>
            <w:shd w:val="clear" w:color="auto" w:fill="auto"/>
            <w:noWrap/>
            <w:vAlign w:val="bottom"/>
            <w:hideMark/>
          </w:tcPr>
          <w:p w14:paraId="2C272A0F"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0,2444</w:t>
            </w:r>
          </w:p>
        </w:tc>
        <w:tc>
          <w:tcPr>
            <w:tcW w:w="1701" w:type="dxa"/>
            <w:shd w:val="clear" w:color="auto" w:fill="auto"/>
            <w:noWrap/>
            <w:vAlign w:val="bottom"/>
            <w:hideMark/>
          </w:tcPr>
          <w:p w14:paraId="758539CB"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0,0062</w:t>
            </w:r>
          </w:p>
        </w:tc>
      </w:tr>
      <w:tr w:rsidR="005E5598" w:rsidRPr="005E5598" w14:paraId="5C13D2C1" w14:textId="77777777" w:rsidTr="005E5598">
        <w:trPr>
          <w:trHeight w:val="300"/>
        </w:trPr>
        <w:tc>
          <w:tcPr>
            <w:tcW w:w="2142" w:type="dxa"/>
            <w:shd w:val="clear" w:color="auto" w:fill="auto"/>
            <w:noWrap/>
            <w:vAlign w:val="bottom"/>
            <w:hideMark/>
          </w:tcPr>
          <w:p w14:paraId="1131F6ED"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Lasva, Meremäe, Misso ja Vastseliina vald</w:t>
            </w:r>
          </w:p>
        </w:tc>
        <w:tc>
          <w:tcPr>
            <w:tcW w:w="1842" w:type="dxa"/>
            <w:shd w:val="clear" w:color="auto" w:fill="auto"/>
            <w:noWrap/>
            <w:vAlign w:val="bottom"/>
            <w:hideMark/>
          </w:tcPr>
          <w:p w14:paraId="44DAA948"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27,2</w:t>
            </w:r>
          </w:p>
        </w:tc>
        <w:tc>
          <w:tcPr>
            <w:tcW w:w="2127" w:type="dxa"/>
            <w:shd w:val="clear" w:color="auto" w:fill="auto"/>
            <w:noWrap/>
            <w:vAlign w:val="bottom"/>
            <w:hideMark/>
          </w:tcPr>
          <w:p w14:paraId="139CF811"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5,4</w:t>
            </w:r>
          </w:p>
        </w:tc>
        <w:tc>
          <w:tcPr>
            <w:tcW w:w="1418" w:type="dxa"/>
            <w:shd w:val="clear" w:color="auto" w:fill="auto"/>
            <w:noWrap/>
            <w:vAlign w:val="bottom"/>
            <w:hideMark/>
          </w:tcPr>
          <w:p w14:paraId="07E54D8A"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0,2403</w:t>
            </w:r>
          </w:p>
        </w:tc>
        <w:tc>
          <w:tcPr>
            <w:tcW w:w="1701" w:type="dxa"/>
            <w:shd w:val="clear" w:color="auto" w:fill="auto"/>
            <w:noWrap/>
            <w:vAlign w:val="bottom"/>
            <w:hideMark/>
          </w:tcPr>
          <w:p w14:paraId="02DC64CE"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0,0051</w:t>
            </w:r>
          </w:p>
        </w:tc>
      </w:tr>
      <w:tr w:rsidR="005E5598" w:rsidRPr="005E5598" w14:paraId="367C343B" w14:textId="77777777" w:rsidTr="005E5598">
        <w:trPr>
          <w:trHeight w:val="300"/>
        </w:trPr>
        <w:tc>
          <w:tcPr>
            <w:tcW w:w="2142" w:type="dxa"/>
            <w:shd w:val="clear" w:color="auto" w:fill="auto"/>
            <w:noWrap/>
            <w:vAlign w:val="bottom"/>
            <w:hideMark/>
          </w:tcPr>
          <w:p w14:paraId="7F891E7D"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Sõmerpalu ja Urvaste vald</w:t>
            </w:r>
          </w:p>
        </w:tc>
        <w:tc>
          <w:tcPr>
            <w:tcW w:w="1842" w:type="dxa"/>
            <w:shd w:val="clear" w:color="auto" w:fill="auto"/>
            <w:noWrap/>
            <w:vAlign w:val="bottom"/>
            <w:hideMark/>
          </w:tcPr>
          <w:p w14:paraId="4A63933A"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25,6</w:t>
            </w:r>
          </w:p>
        </w:tc>
        <w:tc>
          <w:tcPr>
            <w:tcW w:w="2127" w:type="dxa"/>
            <w:shd w:val="clear" w:color="auto" w:fill="auto"/>
            <w:noWrap/>
            <w:vAlign w:val="bottom"/>
            <w:hideMark/>
          </w:tcPr>
          <w:p w14:paraId="6913EE9C"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4,9</w:t>
            </w:r>
          </w:p>
        </w:tc>
        <w:tc>
          <w:tcPr>
            <w:tcW w:w="1418" w:type="dxa"/>
            <w:shd w:val="clear" w:color="auto" w:fill="auto"/>
            <w:noWrap/>
            <w:vAlign w:val="bottom"/>
            <w:hideMark/>
          </w:tcPr>
          <w:p w14:paraId="3CB5CF02"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0,2375</w:t>
            </w:r>
          </w:p>
        </w:tc>
        <w:tc>
          <w:tcPr>
            <w:tcW w:w="1701" w:type="dxa"/>
            <w:shd w:val="clear" w:color="auto" w:fill="auto"/>
            <w:noWrap/>
            <w:vAlign w:val="bottom"/>
            <w:hideMark/>
          </w:tcPr>
          <w:p w14:paraId="25D34EA1"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0,0062</w:t>
            </w:r>
          </w:p>
        </w:tc>
      </w:tr>
      <w:tr w:rsidR="005E5598" w:rsidRPr="005E5598" w14:paraId="4DC0106B" w14:textId="77777777" w:rsidTr="005E5598">
        <w:trPr>
          <w:trHeight w:val="300"/>
        </w:trPr>
        <w:tc>
          <w:tcPr>
            <w:tcW w:w="2142" w:type="dxa"/>
            <w:shd w:val="clear" w:color="auto" w:fill="auto"/>
            <w:noWrap/>
            <w:vAlign w:val="bottom"/>
            <w:hideMark/>
          </w:tcPr>
          <w:p w14:paraId="55EC88AF"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Võru linn</w:t>
            </w:r>
          </w:p>
        </w:tc>
        <w:tc>
          <w:tcPr>
            <w:tcW w:w="1842" w:type="dxa"/>
            <w:shd w:val="clear" w:color="auto" w:fill="auto"/>
            <w:noWrap/>
            <w:vAlign w:val="bottom"/>
            <w:hideMark/>
          </w:tcPr>
          <w:p w14:paraId="6E4485D3"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22</w:t>
            </w:r>
          </w:p>
        </w:tc>
        <w:tc>
          <w:tcPr>
            <w:tcW w:w="2127" w:type="dxa"/>
            <w:shd w:val="clear" w:color="auto" w:fill="auto"/>
            <w:noWrap/>
            <w:vAlign w:val="bottom"/>
            <w:hideMark/>
          </w:tcPr>
          <w:p w14:paraId="55CEF134"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4,1</w:t>
            </w:r>
          </w:p>
        </w:tc>
        <w:tc>
          <w:tcPr>
            <w:tcW w:w="1418" w:type="dxa"/>
            <w:shd w:val="clear" w:color="auto" w:fill="auto"/>
            <w:noWrap/>
            <w:vAlign w:val="bottom"/>
            <w:hideMark/>
          </w:tcPr>
          <w:p w14:paraId="7F0833F9"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0,2487</w:t>
            </w:r>
          </w:p>
        </w:tc>
        <w:tc>
          <w:tcPr>
            <w:tcW w:w="1701" w:type="dxa"/>
            <w:shd w:val="clear" w:color="auto" w:fill="auto"/>
            <w:noWrap/>
            <w:vAlign w:val="bottom"/>
            <w:hideMark/>
          </w:tcPr>
          <w:p w14:paraId="78BEE0B9"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0,0038</w:t>
            </w:r>
          </w:p>
        </w:tc>
      </w:tr>
      <w:tr w:rsidR="005E5598" w:rsidRPr="005E5598" w14:paraId="4E7403DF" w14:textId="77777777" w:rsidTr="005E5598">
        <w:trPr>
          <w:trHeight w:val="300"/>
        </w:trPr>
        <w:tc>
          <w:tcPr>
            <w:tcW w:w="2142" w:type="dxa"/>
            <w:shd w:val="clear" w:color="auto" w:fill="auto"/>
            <w:noWrap/>
            <w:vAlign w:val="bottom"/>
            <w:hideMark/>
          </w:tcPr>
          <w:p w14:paraId="5C42B269" w14:textId="77777777" w:rsidR="005E5598" w:rsidRPr="005E5598" w:rsidRDefault="005E5598" w:rsidP="005E5598">
            <w:pPr>
              <w:spacing w:after="0" w:line="240" w:lineRule="auto"/>
              <w:rPr>
                <w:rFonts w:eastAsia="Times New Roman" w:cs="Times New Roman"/>
                <w:color w:val="000000"/>
                <w:sz w:val="20"/>
                <w:szCs w:val="20"/>
                <w:lang w:eastAsia="et-EE"/>
              </w:rPr>
            </w:pPr>
            <w:r w:rsidRPr="005E5598">
              <w:rPr>
                <w:rFonts w:eastAsia="Times New Roman" w:cs="Times New Roman"/>
                <w:color w:val="000000"/>
                <w:sz w:val="20"/>
                <w:szCs w:val="20"/>
                <w:lang w:eastAsia="et-EE"/>
              </w:rPr>
              <w:t>Võru vald</w:t>
            </w:r>
          </w:p>
        </w:tc>
        <w:tc>
          <w:tcPr>
            <w:tcW w:w="1842" w:type="dxa"/>
            <w:shd w:val="clear" w:color="auto" w:fill="auto"/>
            <w:noWrap/>
            <w:vAlign w:val="bottom"/>
            <w:hideMark/>
          </w:tcPr>
          <w:p w14:paraId="05C3424F"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19,2</w:t>
            </w:r>
          </w:p>
        </w:tc>
        <w:tc>
          <w:tcPr>
            <w:tcW w:w="2127" w:type="dxa"/>
            <w:shd w:val="clear" w:color="auto" w:fill="auto"/>
            <w:noWrap/>
            <w:vAlign w:val="bottom"/>
            <w:hideMark/>
          </w:tcPr>
          <w:p w14:paraId="2ED39436"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3,9</w:t>
            </w:r>
          </w:p>
        </w:tc>
        <w:tc>
          <w:tcPr>
            <w:tcW w:w="1418" w:type="dxa"/>
            <w:shd w:val="clear" w:color="auto" w:fill="auto"/>
            <w:noWrap/>
            <w:vAlign w:val="bottom"/>
            <w:hideMark/>
          </w:tcPr>
          <w:p w14:paraId="05E9A859"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0,2411</w:t>
            </w:r>
          </w:p>
        </w:tc>
        <w:tc>
          <w:tcPr>
            <w:tcW w:w="1701" w:type="dxa"/>
            <w:shd w:val="clear" w:color="auto" w:fill="auto"/>
            <w:noWrap/>
            <w:vAlign w:val="bottom"/>
            <w:hideMark/>
          </w:tcPr>
          <w:p w14:paraId="6FEC11CE" w14:textId="77777777" w:rsidR="005E5598" w:rsidRPr="005E5598" w:rsidRDefault="005E5598" w:rsidP="005E5598">
            <w:pPr>
              <w:spacing w:after="0" w:line="240" w:lineRule="auto"/>
              <w:jc w:val="right"/>
              <w:rPr>
                <w:rFonts w:eastAsia="Times New Roman" w:cs="Times New Roman"/>
                <w:color w:val="000000"/>
                <w:sz w:val="20"/>
                <w:szCs w:val="20"/>
                <w:lang w:eastAsia="et-EE"/>
              </w:rPr>
            </w:pPr>
            <w:r w:rsidRPr="005E5598">
              <w:rPr>
                <w:rFonts w:eastAsia="Times New Roman" w:cs="Times New Roman"/>
                <w:color w:val="000000"/>
                <w:sz w:val="20"/>
                <w:szCs w:val="20"/>
                <w:lang w:eastAsia="et-EE"/>
              </w:rPr>
              <w:t>0,0052</w:t>
            </w:r>
          </w:p>
        </w:tc>
      </w:tr>
    </w:tbl>
    <w:p w14:paraId="70959E43" w14:textId="77777777" w:rsidR="00E7188F" w:rsidRDefault="00E7188F" w:rsidP="009203C8">
      <w:pPr>
        <w:pStyle w:val="NormalWeb"/>
        <w:shd w:val="clear" w:color="auto" w:fill="FFFFFF"/>
        <w:spacing w:before="120" w:beforeAutospacing="0" w:after="120" w:afterAutospacing="0" w:line="259" w:lineRule="atLeast"/>
        <w:rPr>
          <w:rFonts w:asciiTheme="minorHAnsi" w:hAnsiTheme="minorHAnsi" w:cs="Arial"/>
          <w:color w:val="000000"/>
          <w:sz w:val="22"/>
          <w:szCs w:val="22"/>
          <w:lang w:val="et-EE"/>
        </w:rPr>
      </w:pPr>
    </w:p>
    <w:p w14:paraId="27D116F1" w14:textId="77777777" w:rsidR="00E7188F" w:rsidRDefault="00E7188F" w:rsidP="009203C8">
      <w:pPr>
        <w:pStyle w:val="NormalWeb"/>
        <w:shd w:val="clear" w:color="auto" w:fill="FFFFFF"/>
        <w:spacing w:before="120" w:beforeAutospacing="0" w:after="120" w:afterAutospacing="0" w:line="259" w:lineRule="atLeast"/>
        <w:rPr>
          <w:rFonts w:asciiTheme="minorHAnsi" w:hAnsiTheme="minorHAnsi" w:cs="Arial"/>
          <w:color w:val="000000"/>
          <w:sz w:val="22"/>
          <w:szCs w:val="22"/>
          <w:lang w:val="et-EE"/>
        </w:rPr>
      </w:pPr>
    </w:p>
    <w:p w14:paraId="1B69F3E5" w14:textId="4ABE5196" w:rsidR="00E7188F" w:rsidRDefault="00E7188F">
      <w:pPr>
        <w:rPr>
          <w:rFonts w:eastAsia="Times New Roman" w:cs="Arial"/>
          <w:color w:val="000000"/>
        </w:rPr>
      </w:pPr>
      <w:r>
        <w:rPr>
          <w:rFonts w:cs="Arial"/>
          <w:color w:val="000000"/>
        </w:rPr>
        <w:br w:type="page"/>
      </w:r>
    </w:p>
    <w:p w14:paraId="1CA68517" w14:textId="570335E9" w:rsidR="00D419DE" w:rsidRPr="00E4165A" w:rsidRDefault="00D419DE" w:rsidP="00F234EF">
      <w:pPr>
        <w:pStyle w:val="Heading2"/>
      </w:pPr>
      <w:r w:rsidRPr="00E4165A">
        <w:lastRenderedPageBreak/>
        <w:t>Maakonna demograafiline suundumus</w:t>
      </w:r>
    </w:p>
    <w:p w14:paraId="17054232" w14:textId="457452D4" w:rsidR="00690129" w:rsidRDefault="00C339F2" w:rsidP="00690129">
      <w:pPr>
        <w:jc w:val="both"/>
        <w:rPr>
          <w:vertAlign w:val="superscript"/>
        </w:rPr>
      </w:pPr>
      <w:r>
        <w:t xml:space="preserve">Võru maakond on </w:t>
      </w:r>
      <w:r w:rsidR="0089419A">
        <w:t xml:space="preserve">väheneva </w:t>
      </w:r>
      <w:r w:rsidR="00210061">
        <w:t xml:space="preserve">ja vananeva </w:t>
      </w:r>
      <w:r>
        <w:t>rahvastikuga</w:t>
      </w:r>
      <w:r w:rsidR="00210061">
        <w:t xml:space="preserve">, 2040.aastaks on 65 ja vanemate osatähtsuseks rahvastikust ca 35% (Statistikamet, A.Tammur). </w:t>
      </w:r>
      <w:r>
        <w:t xml:space="preserve">Peamisteks muutuste põhjusteks </w:t>
      </w:r>
      <w:r w:rsidR="002B7360">
        <w:t xml:space="preserve">on väike sündivus ja väljaränne. </w:t>
      </w:r>
      <w:r w:rsidR="001D627D">
        <w:t>Enamikus maakondades on 2040. aastal peaaegu igal tööealisel ülal pidada üks laps, noor või tööturult lahkunud eakas.</w:t>
      </w:r>
      <w:r w:rsidR="0070153A">
        <w:rPr>
          <w:vertAlign w:val="superscript"/>
        </w:rPr>
        <w:t>5</w:t>
      </w:r>
    </w:p>
    <w:p w14:paraId="4C8689C5" w14:textId="60F742D7" w:rsidR="0070153A" w:rsidRDefault="0070153A" w:rsidP="0070153A">
      <w:pPr>
        <w:jc w:val="both"/>
      </w:pPr>
      <w:r>
        <w:t>Probleemiks on just 20–34-aastaste naiste vähesus, n-ö pruudipõud. Selles vanuses naised on koondunud elama suurtesse linnadesse ja nende lähivaldadesse. Maapiirkonnas elab aga saja naise kohta oluliselt rohkem mehi. Kui see sünnitusealiste naiste vanuserühm koondub suurel määral elama Tallinna, Tartu ja Pärnu linna või nende lähiümbrusesse, seab see teised maakonnad rahvastiku kestmise või kasvu mõttes keerulisse olukorda. Sünnitusealiste naiste elamine maakonnas on olulisim tegur elanikkonna püsimajäämiseks.</w:t>
      </w:r>
      <w:r w:rsidRPr="00690129">
        <w:t xml:space="preserve"> </w:t>
      </w:r>
      <w:r>
        <w:t>Aastaks 2040 väheneb Võrumaa sünnitusealiste naiste arv ligikaudu 3300 võrra ehk teisisõnu – 25 aasta pärast on 47% vähem sünnitusealisi naisi.</w:t>
      </w:r>
      <w:r>
        <w:rPr>
          <w:rStyle w:val="FootnoteReference"/>
        </w:rPr>
        <w:footnoteReference w:id="5"/>
      </w:r>
    </w:p>
    <w:p w14:paraId="62DD0591" w14:textId="462CB15F" w:rsidR="00E4165A" w:rsidRDefault="00A3704C" w:rsidP="00E4165A">
      <w:pPr>
        <w:pStyle w:val="ListParagraph"/>
        <w:ind w:left="0"/>
      </w:pPr>
      <w:r>
        <w:rPr>
          <w:b/>
        </w:rPr>
        <w:t>Tabel 4</w:t>
      </w:r>
      <w:r w:rsidR="00E4165A" w:rsidRPr="00C339F2">
        <w:t xml:space="preserve">. Rahvaarvu prognoos Eestis kokku </w:t>
      </w:r>
      <w:r w:rsidR="00E4165A">
        <w:t xml:space="preserve">ja Võru maakonnas </w:t>
      </w:r>
      <w:r w:rsidR="00E4165A" w:rsidRPr="00C339F2">
        <w:t>(Statistikaamet)</w:t>
      </w:r>
    </w:p>
    <w:tbl>
      <w:tblPr>
        <w:tblW w:w="9087"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00"/>
        <w:gridCol w:w="1420"/>
        <w:gridCol w:w="1420"/>
        <w:gridCol w:w="1420"/>
        <w:gridCol w:w="1420"/>
        <w:gridCol w:w="2107"/>
      </w:tblGrid>
      <w:tr w:rsidR="0070153A" w:rsidRPr="00A07423" w14:paraId="7C94EB74" w14:textId="77777777" w:rsidTr="0070153A">
        <w:trPr>
          <w:trHeight w:val="283"/>
        </w:trPr>
        <w:tc>
          <w:tcPr>
            <w:tcW w:w="1300" w:type="dxa"/>
            <w:shd w:val="clear" w:color="auto" w:fill="auto"/>
            <w:noWrap/>
            <w:vAlign w:val="bottom"/>
            <w:hideMark/>
          </w:tcPr>
          <w:p w14:paraId="362BF640" w14:textId="77777777" w:rsidR="0070153A" w:rsidRPr="00A07423" w:rsidRDefault="0070153A" w:rsidP="00452813">
            <w:pPr>
              <w:spacing w:after="0" w:line="240" w:lineRule="auto"/>
              <w:rPr>
                <w:rFonts w:eastAsia="Times New Roman" w:cs="Times New Roman"/>
                <w:color w:val="000000"/>
                <w:sz w:val="20"/>
                <w:szCs w:val="20"/>
                <w:lang w:eastAsia="et-EE"/>
              </w:rPr>
            </w:pPr>
          </w:p>
        </w:tc>
        <w:tc>
          <w:tcPr>
            <w:tcW w:w="1420" w:type="dxa"/>
            <w:shd w:val="clear" w:color="auto" w:fill="auto"/>
            <w:hideMark/>
          </w:tcPr>
          <w:p w14:paraId="4F92CFC3" w14:textId="77777777" w:rsidR="0070153A" w:rsidRPr="00A07423" w:rsidRDefault="0070153A"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Eesti kokku</w:t>
            </w:r>
          </w:p>
        </w:tc>
        <w:tc>
          <w:tcPr>
            <w:tcW w:w="1420" w:type="dxa"/>
            <w:shd w:val="clear" w:color="auto" w:fill="auto"/>
            <w:hideMark/>
          </w:tcPr>
          <w:p w14:paraId="4E3955DD" w14:textId="77777777" w:rsidR="0070153A" w:rsidRPr="00A07423" w:rsidRDefault="0070153A" w:rsidP="00452813">
            <w:pPr>
              <w:spacing w:after="0" w:line="240" w:lineRule="auto"/>
              <w:jc w:val="center"/>
              <w:rPr>
                <w:rFonts w:eastAsia="Times New Roman" w:cs="Times New Roman"/>
                <w:color w:val="000000"/>
                <w:sz w:val="20"/>
                <w:szCs w:val="20"/>
                <w:lang w:eastAsia="et-EE"/>
              </w:rPr>
            </w:pPr>
            <w:r w:rsidRPr="00C339F2">
              <w:rPr>
                <w:rFonts w:eastAsia="Times New Roman" w:cs="Times New Roman"/>
                <w:color w:val="000000"/>
                <w:sz w:val="20"/>
                <w:szCs w:val="20"/>
                <w:lang w:eastAsia="et-EE"/>
              </w:rPr>
              <w:t>v</w:t>
            </w:r>
            <w:r w:rsidRPr="00A07423">
              <w:rPr>
                <w:rFonts w:eastAsia="Times New Roman" w:cs="Times New Roman"/>
                <w:color w:val="000000"/>
                <w:sz w:val="20"/>
                <w:szCs w:val="20"/>
                <w:lang w:eastAsia="et-EE"/>
              </w:rPr>
              <w:t>ahe vs 2014</w:t>
            </w:r>
          </w:p>
        </w:tc>
        <w:tc>
          <w:tcPr>
            <w:tcW w:w="1420" w:type="dxa"/>
            <w:shd w:val="clear" w:color="auto" w:fill="auto"/>
            <w:hideMark/>
          </w:tcPr>
          <w:p w14:paraId="089FD9F4" w14:textId="77777777" w:rsidR="0070153A" w:rsidRPr="00A07423" w:rsidRDefault="0070153A"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Võru maakond</w:t>
            </w:r>
          </w:p>
        </w:tc>
        <w:tc>
          <w:tcPr>
            <w:tcW w:w="1420" w:type="dxa"/>
            <w:shd w:val="clear" w:color="auto" w:fill="auto"/>
            <w:hideMark/>
          </w:tcPr>
          <w:p w14:paraId="777910DF" w14:textId="77777777" w:rsidR="0070153A" w:rsidRPr="00A07423" w:rsidRDefault="0070153A" w:rsidP="00452813">
            <w:pPr>
              <w:spacing w:after="0" w:line="240" w:lineRule="auto"/>
              <w:jc w:val="center"/>
              <w:rPr>
                <w:rFonts w:eastAsia="Times New Roman" w:cs="Times New Roman"/>
                <w:color w:val="000000"/>
                <w:sz w:val="20"/>
                <w:szCs w:val="20"/>
                <w:lang w:eastAsia="et-EE"/>
              </w:rPr>
            </w:pPr>
            <w:r w:rsidRPr="00C339F2">
              <w:rPr>
                <w:rFonts w:eastAsia="Times New Roman" w:cs="Times New Roman"/>
                <w:color w:val="000000"/>
                <w:sz w:val="20"/>
                <w:szCs w:val="20"/>
                <w:lang w:eastAsia="et-EE"/>
              </w:rPr>
              <w:t>v</w:t>
            </w:r>
            <w:r w:rsidRPr="00A07423">
              <w:rPr>
                <w:rFonts w:eastAsia="Times New Roman" w:cs="Times New Roman"/>
                <w:color w:val="000000"/>
                <w:sz w:val="20"/>
                <w:szCs w:val="20"/>
                <w:lang w:eastAsia="et-EE"/>
              </w:rPr>
              <w:t>ahe vs 2014</w:t>
            </w:r>
          </w:p>
        </w:tc>
        <w:tc>
          <w:tcPr>
            <w:tcW w:w="2107" w:type="dxa"/>
            <w:shd w:val="clear" w:color="auto" w:fill="auto"/>
            <w:hideMark/>
          </w:tcPr>
          <w:p w14:paraId="7A8933CB" w14:textId="77777777" w:rsidR="0070153A" w:rsidRPr="00A07423" w:rsidRDefault="0070153A" w:rsidP="00452813">
            <w:pPr>
              <w:spacing w:after="0" w:line="240" w:lineRule="auto"/>
              <w:jc w:val="center"/>
              <w:rPr>
                <w:rFonts w:eastAsia="Times New Roman" w:cs="Times New Roman"/>
                <w:color w:val="000000"/>
                <w:sz w:val="20"/>
                <w:szCs w:val="20"/>
                <w:lang w:eastAsia="et-EE"/>
              </w:rPr>
            </w:pPr>
            <w:r w:rsidRPr="00A07423">
              <w:rPr>
                <w:rFonts w:eastAsia="Times New Roman" w:cs="Times New Roman"/>
                <w:color w:val="000000"/>
                <w:sz w:val="20"/>
                <w:szCs w:val="20"/>
                <w:lang w:eastAsia="et-EE"/>
              </w:rPr>
              <w:t>Võru</w:t>
            </w:r>
            <w:r w:rsidRPr="00C339F2">
              <w:rPr>
                <w:rFonts w:eastAsia="Times New Roman" w:cs="Times New Roman"/>
                <w:color w:val="000000"/>
                <w:sz w:val="20"/>
                <w:szCs w:val="20"/>
                <w:lang w:eastAsia="et-EE"/>
              </w:rPr>
              <w:t>maa</w:t>
            </w:r>
            <w:r w:rsidRPr="00A07423">
              <w:rPr>
                <w:rFonts w:eastAsia="Times New Roman" w:cs="Times New Roman"/>
                <w:color w:val="000000"/>
                <w:sz w:val="20"/>
                <w:szCs w:val="20"/>
                <w:lang w:eastAsia="et-EE"/>
              </w:rPr>
              <w:t xml:space="preserve"> osakaal Eestist</w:t>
            </w:r>
          </w:p>
        </w:tc>
      </w:tr>
      <w:tr w:rsidR="0070153A" w:rsidRPr="00A07423" w14:paraId="659D6675" w14:textId="77777777" w:rsidTr="0070153A">
        <w:trPr>
          <w:trHeight w:val="300"/>
        </w:trPr>
        <w:tc>
          <w:tcPr>
            <w:tcW w:w="1300" w:type="dxa"/>
            <w:shd w:val="clear" w:color="auto" w:fill="auto"/>
            <w:noWrap/>
            <w:vAlign w:val="bottom"/>
            <w:hideMark/>
          </w:tcPr>
          <w:p w14:paraId="7819B2F4" w14:textId="77777777" w:rsidR="0070153A" w:rsidRPr="00A07423" w:rsidRDefault="0070153A"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2014</w:t>
            </w:r>
          </w:p>
        </w:tc>
        <w:tc>
          <w:tcPr>
            <w:tcW w:w="1420" w:type="dxa"/>
            <w:shd w:val="clear" w:color="auto" w:fill="auto"/>
            <w:noWrap/>
            <w:vAlign w:val="bottom"/>
            <w:hideMark/>
          </w:tcPr>
          <w:p w14:paraId="0CF3378D"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1 319 364</w:t>
            </w:r>
          </w:p>
        </w:tc>
        <w:tc>
          <w:tcPr>
            <w:tcW w:w="1420" w:type="dxa"/>
            <w:shd w:val="clear" w:color="auto" w:fill="auto"/>
            <w:noWrap/>
            <w:vAlign w:val="bottom"/>
            <w:hideMark/>
          </w:tcPr>
          <w:p w14:paraId="69A6C7E7" w14:textId="77777777" w:rsidR="0070153A" w:rsidRPr="00A07423" w:rsidRDefault="0070153A" w:rsidP="00452813">
            <w:pPr>
              <w:spacing w:after="0" w:line="240" w:lineRule="auto"/>
              <w:jc w:val="right"/>
              <w:rPr>
                <w:rFonts w:eastAsia="Times New Roman" w:cs="Times New Roman"/>
                <w:color w:val="000000"/>
                <w:sz w:val="20"/>
                <w:szCs w:val="20"/>
                <w:lang w:eastAsia="et-EE"/>
              </w:rPr>
            </w:pPr>
          </w:p>
        </w:tc>
        <w:tc>
          <w:tcPr>
            <w:tcW w:w="1420" w:type="dxa"/>
            <w:shd w:val="clear" w:color="auto" w:fill="auto"/>
            <w:noWrap/>
            <w:vAlign w:val="bottom"/>
            <w:hideMark/>
          </w:tcPr>
          <w:p w14:paraId="3E4FE526" w14:textId="77777777" w:rsidR="0070153A" w:rsidRPr="00210061" w:rsidRDefault="0070153A"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33 448</w:t>
            </w:r>
          </w:p>
        </w:tc>
        <w:tc>
          <w:tcPr>
            <w:tcW w:w="1420" w:type="dxa"/>
            <w:shd w:val="clear" w:color="auto" w:fill="auto"/>
            <w:noWrap/>
            <w:vAlign w:val="bottom"/>
            <w:hideMark/>
          </w:tcPr>
          <w:p w14:paraId="1A16C2CA" w14:textId="77777777" w:rsidR="0070153A" w:rsidRPr="00A07423" w:rsidRDefault="0070153A" w:rsidP="00452813">
            <w:pPr>
              <w:spacing w:after="0" w:line="240" w:lineRule="auto"/>
              <w:jc w:val="right"/>
              <w:rPr>
                <w:rFonts w:eastAsia="Times New Roman" w:cs="Times New Roman"/>
                <w:color w:val="000000"/>
                <w:sz w:val="20"/>
                <w:szCs w:val="20"/>
                <w:lang w:eastAsia="et-EE"/>
              </w:rPr>
            </w:pPr>
          </w:p>
        </w:tc>
        <w:tc>
          <w:tcPr>
            <w:tcW w:w="2107" w:type="dxa"/>
            <w:shd w:val="clear" w:color="auto" w:fill="auto"/>
            <w:noWrap/>
            <w:vAlign w:val="bottom"/>
            <w:hideMark/>
          </w:tcPr>
          <w:p w14:paraId="763B8D01"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2,54%</w:t>
            </w:r>
          </w:p>
        </w:tc>
      </w:tr>
      <w:tr w:rsidR="0070153A" w:rsidRPr="00A07423" w14:paraId="368DA862" w14:textId="77777777" w:rsidTr="0070153A">
        <w:trPr>
          <w:trHeight w:val="300"/>
        </w:trPr>
        <w:tc>
          <w:tcPr>
            <w:tcW w:w="1300" w:type="dxa"/>
            <w:shd w:val="clear" w:color="auto" w:fill="auto"/>
            <w:noWrap/>
            <w:vAlign w:val="bottom"/>
            <w:hideMark/>
          </w:tcPr>
          <w:p w14:paraId="62708386" w14:textId="77777777" w:rsidR="0070153A" w:rsidRPr="00A07423" w:rsidRDefault="0070153A"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2020</w:t>
            </w:r>
          </w:p>
        </w:tc>
        <w:tc>
          <w:tcPr>
            <w:tcW w:w="1420" w:type="dxa"/>
            <w:shd w:val="clear" w:color="auto" w:fill="auto"/>
            <w:noWrap/>
            <w:vAlign w:val="bottom"/>
            <w:hideMark/>
          </w:tcPr>
          <w:p w14:paraId="11729089"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1 297 404</w:t>
            </w:r>
          </w:p>
        </w:tc>
        <w:tc>
          <w:tcPr>
            <w:tcW w:w="1420" w:type="dxa"/>
            <w:shd w:val="clear" w:color="auto" w:fill="auto"/>
            <w:noWrap/>
            <w:vAlign w:val="bottom"/>
            <w:hideMark/>
          </w:tcPr>
          <w:p w14:paraId="731F9DF9"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-21 960</w:t>
            </w:r>
          </w:p>
        </w:tc>
        <w:tc>
          <w:tcPr>
            <w:tcW w:w="1420" w:type="dxa"/>
            <w:shd w:val="clear" w:color="auto" w:fill="auto"/>
            <w:noWrap/>
            <w:vAlign w:val="bottom"/>
            <w:hideMark/>
          </w:tcPr>
          <w:p w14:paraId="1EFC613B"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31 236</w:t>
            </w:r>
          </w:p>
        </w:tc>
        <w:tc>
          <w:tcPr>
            <w:tcW w:w="1420" w:type="dxa"/>
            <w:shd w:val="clear" w:color="auto" w:fill="auto"/>
            <w:noWrap/>
            <w:vAlign w:val="bottom"/>
            <w:hideMark/>
          </w:tcPr>
          <w:p w14:paraId="532ACD01"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-2 212</w:t>
            </w:r>
          </w:p>
        </w:tc>
        <w:tc>
          <w:tcPr>
            <w:tcW w:w="2107" w:type="dxa"/>
            <w:shd w:val="clear" w:color="auto" w:fill="auto"/>
            <w:noWrap/>
            <w:vAlign w:val="bottom"/>
            <w:hideMark/>
          </w:tcPr>
          <w:p w14:paraId="2C077E86"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2,41%</w:t>
            </w:r>
          </w:p>
        </w:tc>
      </w:tr>
      <w:tr w:rsidR="0070153A" w:rsidRPr="00A07423" w14:paraId="247A7125" w14:textId="77777777" w:rsidTr="0070153A">
        <w:trPr>
          <w:trHeight w:val="300"/>
        </w:trPr>
        <w:tc>
          <w:tcPr>
            <w:tcW w:w="1300" w:type="dxa"/>
            <w:shd w:val="clear" w:color="auto" w:fill="auto"/>
            <w:noWrap/>
            <w:vAlign w:val="bottom"/>
            <w:hideMark/>
          </w:tcPr>
          <w:p w14:paraId="738178F0" w14:textId="77777777" w:rsidR="0070153A" w:rsidRPr="00A07423" w:rsidRDefault="0070153A" w:rsidP="00452813">
            <w:pPr>
              <w:spacing w:after="0" w:line="240" w:lineRule="auto"/>
              <w:rPr>
                <w:rFonts w:eastAsia="Times New Roman" w:cs="Times New Roman"/>
                <w:color w:val="000000"/>
                <w:sz w:val="20"/>
                <w:szCs w:val="20"/>
                <w:lang w:eastAsia="et-EE"/>
              </w:rPr>
            </w:pPr>
            <w:r w:rsidRPr="00A07423">
              <w:rPr>
                <w:rFonts w:eastAsia="Times New Roman" w:cs="Times New Roman"/>
                <w:color w:val="000000"/>
                <w:sz w:val="20"/>
                <w:szCs w:val="20"/>
                <w:lang w:eastAsia="et-EE"/>
              </w:rPr>
              <w:t>2030</w:t>
            </w:r>
          </w:p>
        </w:tc>
        <w:tc>
          <w:tcPr>
            <w:tcW w:w="1420" w:type="dxa"/>
            <w:shd w:val="clear" w:color="auto" w:fill="auto"/>
            <w:noWrap/>
            <w:vAlign w:val="bottom"/>
            <w:hideMark/>
          </w:tcPr>
          <w:p w14:paraId="49097803"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1 250 727</w:t>
            </w:r>
          </w:p>
        </w:tc>
        <w:tc>
          <w:tcPr>
            <w:tcW w:w="1420" w:type="dxa"/>
            <w:shd w:val="clear" w:color="auto" w:fill="auto"/>
            <w:noWrap/>
            <w:vAlign w:val="bottom"/>
            <w:hideMark/>
          </w:tcPr>
          <w:p w14:paraId="0B4DE96E"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-68 637</w:t>
            </w:r>
          </w:p>
        </w:tc>
        <w:tc>
          <w:tcPr>
            <w:tcW w:w="1420" w:type="dxa"/>
            <w:shd w:val="clear" w:color="auto" w:fill="auto"/>
            <w:noWrap/>
            <w:vAlign w:val="bottom"/>
            <w:hideMark/>
          </w:tcPr>
          <w:p w14:paraId="4700C860"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27 716</w:t>
            </w:r>
          </w:p>
        </w:tc>
        <w:tc>
          <w:tcPr>
            <w:tcW w:w="1420" w:type="dxa"/>
            <w:shd w:val="clear" w:color="auto" w:fill="auto"/>
            <w:noWrap/>
            <w:vAlign w:val="bottom"/>
            <w:hideMark/>
          </w:tcPr>
          <w:p w14:paraId="0413D32F"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-5 732</w:t>
            </w:r>
          </w:p>
        </w:tc>
        <w:tc>
          <w:tcPr>
            <w:tcW w:w="2107" w:type="dxa"/>
            <w:shd w:val="clear" w:color="auto" w:fill="auto"/>
            <w:noWrap/>
            <w:vAlign w:val="bottom"/>
            <w:hideMark/>
          </w:tcPr>
          <w:p w14:paraId="0799706B"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2,22%</w:t>
            </w:r>
          </w:p>
        </w:tc>
      </w:tr>
      <w:tr w:rsidR="0070153A" w:rsidRPr="00A07423" w14:paraId="38EB0C0F" w14:textId="77777777" w:rsidTr="0070153A">
        <w:trPr>
          <w:trHeight w:val="300"/>
        </w:trPr>
        <w:tc>
          <w:tcPr>
            <w:tcW w:w="1300" w:type="dxa"/>
            <w:shd w:val="clear" w:color="auto" w:fill="auto"/>
            <w:noWrap/>
            <w:vAlign w:val="bottom"/>
            <w:hideMark/>
          </w:tcPr>
          <w:p w14:paraId="08535BBB" w14:textId="77777777" w:rsidR="0070153A" w:rsidRPr="00210061" w:rsidRDefault="0070153A" w:rsidP="00452813">
            <w:pPr>
              <w:spacing w:after="0" w:line="240" w:lineRule="auto"/>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2040</w:t>
            </w:r>
          </w:p>
        </w:tc>
        <w:tc>
          <w:tcPr>
            <w:tcW w:w="1420" w:type="dxa"/>
            <w:shd w:val="clear" w:color="auto" w:fill="auto"/>
            <w:noWrap/>
            <w:vAlign w:val="bottom"/>
            <w:hideMark/>
          </w:tcPr>
          <w:p w14:paraId="00F2CCC2"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1 194 629</w:t>
            </w:r>
          </w:p>
        </w:tc>
        <w:tc>
          <w:tcPr>
            <w:tcW w:w="1420" w:type="dxa"/>
            <w:shd w:val="clear" w:color="auto" w:fill="auto"/>
            <w:noWrap/>
            <w:vAlign w:val="bottom"/>
            <w:hideMark/>
          </w:tcPr>
          <w:p w14:paraId="7DA5EE50"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-124 735</w:t>
            </w:r>
          </w:p>
        </w:tc>
        <w:tc>
          <w:tcPr>
            <w:tcW w:w="1420" w:type="dxa"/>
            <w:shd w:val="clear" w:color="auto" w:fill="auto"/>
            <w:noWrap/>
            <w:vAlign w:val="bottom"/>
            <w:hideMark/>
          </w:tcPr>
          <w:p w14:paraId="61B469F9" w14:textId="77777777" w:rsidR="0070153A" w:rsidRPr="00210061" w:rsidRDefault="0070153A"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24 420</w:t>
            </w:r>
          </w:p>
        </w:tc>
        <w:tc>
          <w:tcPr>
            <w:tcW w:w="1420" w:type="dxa"/>
            <w:shd w:val="clear" w:color="auto" w:fill="auto"/>
            <w:noWrap/>
            <w:vAlign w:val="bottom"/>
            <w:hideMark/>
          </w:tcPr>
          <w:p w14:paraId="615264E0" w14:textId="77777777" w:rsidR="0070153A" w:rsidRPr="00210061" w:rsidRDefault="0070153A" w:rsidP="00452813">
            <w:pPr>
              <w:spacing w:after="0" w:line="240" w:lineRule="auto"/>
              <w:jc w:val="right"/>
              <w:rPr>
                <w:rFonts w:eastAsia="Times New Roman" w:cs="Times New Roman"/>
                <w:b/>
                <w:color w:val="000000"/>
                <w:sz w:val="20"/>
                <w:szCs w:val="20"/>
                <w:lang w:eastAsia="et-EE"/>
              </w:rPr>
            </w:pPr>
            <w:r w:rsidRPr="00210061">
              <w:rPr>
                <w:rFonts w:eastAsia="Times New Roman" w:cs="Times New Roman"/>
                <w:b/>
                <w:color w:val="000000"/>
                <w:sz w:val="20"/>
                <w:szCs w:val="20"/>
                <w:lang w:eastAsia="et-EE"/>
              </w:rPr>
              <w:t>-9 028</w:t>
            </w:r>
          </w:p>
        </w:tc>
        <w:tc>
          <w:tcPr>
            <w:tcW w:w="2107" w:type="dxa"/>
            <w:shd w:val="clear" w:color="auto" w:fill="auto"/>
            <w:noWrap/>
            <w:vAlign w:val="bottom"/>
            <w:hideMark/>
          </w:tcPr>
          <w:p w14:paraId="30F4C309" w14:textId="77777777" w:rsidR="0070153A" w:rsidRPr="00A07423" w:rsidRDefault="0070153A" w:rsidP="00452813">
            <w:pPr>
              <w:spacing w:after="0" w:line="240" w:lineRule="auto"/>
              <w:jc w:val="right"/>
              <w:rPr>
                <w:rFonts w:eastAsia="Times New Roman" w:cs="Times New Roman"/>
                <w:color w:val="000000"/>
                <w:sz w:val="20"/>
                <w:szCs w:val="20"/>
                <w:lang w:eastAsia="et-EE"/>
              </w:rPr>
            </w:pPr>
            <w:r w:rsidRPr="00A07423">
              <w:rPr>
                <w:rFonts w:eastAsia="Times New Roman" w:cs="Times New Roman"/>
                <w:color w:val="000000"/>
                <w:sz w:val="20"/>
                <w:szCs w:val="20"/>
                <w:lang w:eastAsia="et-EE"/>
              </w:rPr>
              <w:t>2,04%</w:t>
            </w:r>
          </w:p>
        </w:tc>
      </w:tr>
    </w:tbl>
    <w:p w14:paraId="08EAE3A5" w14:textId="77777777" w:rsidR="0070153A" w:rsidRDefault="0070153A" w:rsidP="00F234EF">
      <w:pPr>
        <w:pStyle w:val="ListParagraph"/>
        <w:spacing w:after="0"/>
        <w:ind w:left="0"/>
      </w:pPr>
    </w:p>
    <w:tbl>
      <w:tblPr>
        <w:tblW w:w="6961"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709"/>
        <w:gridCol w:w="1417"/>
        <w:gridCol w:w="1418"/>
        <w:gridCol w:w="1417"/>
      </w:tblGrid>
      <w:tr w:rsidR="00F234EF" w:rsidRPr="00F234EF" w14:paraId="3193681A" w14:textId="77777777" w:rsidTr="00F234EF">
        <w:trPr>
          <w:trHeight w:val="300"/>
        </w:trPr>
        <w:tc>
          <w:tcPr>
            <w:tcW w:w="2709" w:type="dxa"/>
            <w:shd w:val="clear" w:color="auto" w:fill="auto"/>
            <w:noWrap/>
            <w:vAlign w:val="bottom"/>
            <w:hideMark/>
          </w:tcPr>
          <w:p w14:paraId="7C10332A" w14:textId="3AD85DD0"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Võru maakond</w:t>
            </w:r>
          </w:p>
        </w:tc>
        <w:tc>
          <w:tcPr>
            <w:tcW w:w="1417" w:type="dxa"/>
            <w:shd w:val="clear" w:color="auto" w:fill="auto"/>
            <w:noWrap/>
            <w:hideMark/>
          </w:tcPr>
          <w:p w14:paraId="1487DAB5" w14:textId="111DDF75" w:rsidR="00F234EF" w:rsidRPr="00F234EF" w:rsidRDefault="00F234EF" w:rsidP="00F234EF">
            <w:pPr>
              <w:spacing w:after="0" w:line="240" w:lineRule="auto"/>
              <w:jc w:val="center"/>
              <w:rPr>
                <w:rFonts w:ascii="Calibri" w:eastAsia="Times New Roman" w:hAnsi="Calibri" w:cs="Times New Roman"/>
                <w:bCs/>
                <w:color w:val="000000"/>
                <w:sz w:val="20"/>
                <w:szCs w:val="20"/>
                <w:lang w:eastAsia="et-EE"/>
              </w:rPr>
            </w:pPr>
            <w:r w:rsidRPr="00F234EF">
              <w:rPr>
                <w:rFonts w:ascii="Calibri" w:eastAsia="Times New Roman" w:hAnsi="Calibri" w:cs="Times New Roman"/>
                <w:bCs/>
                <w:color w:val="000000"/>
                <w:sz w:val="20"/>
                <w:szCs w:val="20"/>
                <w:lang w:eastAsia="et-EE"/>
              </w:rPr>
              <w:t>0-19 aast</w:t>
            </w:r>
            <w:r>
              <w:rPr>
                <w:rFonts w:ascii="Calibri" w:eastAsia="Times New Roman" w:hAnsi="Calibri" w:cs="Times New Roman"/>
                <w:bCs/>
                <w:color w:val="000000"/>
                <w:sz w:val="20"/>
                <w:szCs w:val="20"/>
                <w:lang w:eastAsia="et-EE"/>
              </w:rPr>
              <w:t>a</w:t>
            </w:r>
            <w:r w:rsidRPr="00F234EF">
              <w:rPr>
                <w:rFonts w:ascii="Calibri" w:eastAsia="Times New Roman" w:hAnsi="Calibri" w:cs="Times New Roman"/>
                <w:bCs/>
                <w:color w:val="000000"/>
                <w:sz w:val="20"/>
                <w:szCs w:val="20"/>
                <w:lang w:eastAsia="et-EE"/>
              </w:rPr>
              <w:t>sed</w:t>
            </w:r>
          </w:p>
        </w:tc>
        <w:tc>
          <w:tcPr>
            <w:tcW w:w="1418" w:type="dxa"/>
            <w:shd w:val="clear" w:color="auto" w:fill="auto"/>
            <w:noWrap/>
            <w:hideMark/>
          </w:tcPr>
          <w:p w14:paraId="3ADDFC64" w14:textId="1993BEBF" w:rsidR="00F234EF" w:rsidRPr="00F234EF" w:rsidRDefault="00F234EF" w:rsidP="00F234EF">
            <w:pPr>
              <w:spacing w:after="0" w:line="240" w:lineRule="auto"/>
              <w:jc w:val="center"/>
              <w:rPr>
                <w:rFonts w:ascii="Calibri" w:eastAsia="Times New Roman" w:hAnsi="Calibri" w:cs="Times New Roman"/>
                <w:bCs/>
                <w:color w:val="000000"/>
                <w:sz w:val="20"/>
                <w:szCs w:val="20"/>
                <w:lang w:eastAsia="et-EE"/>
              </w:rPr>
            </w:pPr>
            <w:r w:rsidRPr="00F234EF">
              <w:rPr>
                <w:rFonts w:ascii="Calibri" w:eastAsia="Times New Roman" w:hAnsi="Calibri" w:cs="Times New Roman"/>
                <w:bCs/>
                <w:color w:val="000000"/>
                <w:sz w:val="20"/>
                <w:szCs w:val="20"/>
                <w:lang w:eastAsia="et-EE"/>
              </w:rPr>
              <w:t>20-64 aastased</w:t>
            </w:r>
          </w:p>
        </w:tc>
        <w:tc>
          <w:tcPr>
            <w:tcW w:w="1417" w:type="dxa"/>
            <w:shd w:val="clear" w:color="auto" w:fill="auto"/>
            <w:noWrap/>
            <w:hideMark/>
          </w:tcPr>
          <w:p w14:paraId="7128495D" w14:textId="5409521E" w:rsidR="00F234EF" w:rsidRPr="00F234EF" w:rsidRDefault="00F234EF" w:rsidP="00F234EF">
            <w:pPr>
              <w:spacing w:after="0" w:line="240" w:lineRule="auto"/>
              <w:jc w:val="center"/>
              <w:rPr>
                <w:rFonts w:ascii="Calibri" w:eastAsia="Times New Roman" w:hAnsi="Calibri" w:cs="Times New Roman"/>
                <w:bCs/>
                <w:color w:val="000000"/>
                <w:sz w:val="20"/>
                <w:szCs w:val="20"/>
                <w:lang w:eastAsia="et-EE"/>
              </w:rPr>
            </w:pPr>
            <w:r w:rsidRPr="00F234EF">
              <w:rPr>
                <w:rFonts w:ascii="Calibri" w:eastAsia="Times New Roman" w:hAnsi="Calibri" w:cs="Times New Roman"/>
                <w:bCs/>
                <w:color w:val="000000"/>
                <w:sz w:val="20"/>
                <w:szCs w:val="20"/>
                <w:lang w:eastAsia="et-EE"/>
              </w:rPr>
              <w:t>65+ aastased</w:t>
            </w:r>
          </w:p>
        </w:tc>
      </w:tr>
      <w:tr w:rsidR="00F234EF" w:rsidRPr="00F234EF" w14:paraId="2FAAF2B1" w14:textId="77777777" w:rsidTr="00F234EF">
        <w:trPr>
          <w:trHeight w:val="300"/>
        </w:trPr>
        <w:tc>
          <w:tcPr>
            <w:tcW w:w="2709" w:type="dxa"/>
            <w:shd w:val="clear" w:color="auto" w:fill="auto"/>
            <w:noWrap/>
            <w:vAlign w:val="bottom"/>
            <w:hideMark/>
          </w:tcPr>
          <w:p w14:paraId="7F0D75E6"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2015</w:t>
            </w:r>
          </w:p>
        </w:tc>
        <w:tc>
          <w:tcPr>
            <w:tcW w:w="1417" w:type="dxa"/>
            <w:shd w:val="clear" w:color="auto" w:fill="auto"/>
            <w:noWrap/>
            <w:vAlign w:val="bottom"/>
            <w:hideMark/>
          </w:tcPr>
          <w:p w14:paraId="4270EB32" w14:textId="4212559C"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6</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597</w:t>
            </w:r>
          </w:p>
        </w:tc>
        <w:tc>
          <w:tcPr>
            <w:tcW w:w="1418" w:type="dxa"/>
            <w:shd w:val="clear" w:color="auto" w:fill="auto"/>
            <w:noWrap/>
            <w:vAlign w:val="bottom"/>
            <w:hideMark/>
          </w:tcPr>
          <w:p w14:paraId="00FBB390" w14:textId="6E612C2D"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19</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294</w:t>
            </w:r>
          </w:p>
        </w:tc>
        <w:tc>
          <w:tcPr>
            <w:tcW w:w="1417" w:type="dxa"/>
            <w:shd w:val="clear" w:color="auto" w:fill="auto"/>
            <w:noWrap/>
            <w:vAlign w:val="bottom"/>
            <w:hideMark/>
          </w:tcPr>
          <w:p w14:paraId="532438FC" w14:textId="530B1389"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7</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176</w:t>
            </w:r>
          </w:p>
        </w:tc>
      </w:tr>
      <w:tr w:rsidR="00F234EF" w:rsidRPr="00F234EF" w14:paraId="3EE2045A" w14:textId="77777777" w:rsidTr="00F234EF">
        <w:trPr>
          <w:trHeight w:val="300"/>
        </w:trPr>
        <w:tc>
          <w:tcPr>
            <w:tcW w:w="2709" w:type="dxa"/>
            <w:shd w:val="clear" w:color="auto" w:fill="auto"/>
            <w:noWrap/>
            <w:vAlign w:val="bottom"/>
            <w:hideMark/>
          </w:tcPr>
          <w:p w14:paraId="4C2D38C2"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2020</w:t>
            </w:r>
          </w:p>
        </w:tc>
        <w:tc>
          <w:tcPr>
            <w:tcW w:w="1417" w:type="dxa"/>
            <w:shd w:val="clear" w:color="auto" w:fill="auto"/>
            <w:noWrap/>
            <w:vAlign w:val="bottom"/>
            <w:hideMark/>
          </w:tcPr>
          <w:p w14:paraId="7DE736C0" w14:textId="1F2EC80E"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6</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061</w:t>
            </w:r>
          </w:p>
        </w:tc>
        <w:tc>
          <w:tcPr>
            <w:tcW w:w="1418" w:type="dxa"/>
            <w:shd w:val="clear" w:color="auto" w:fill="auto"/>
            <w:noWrap/>
            <w:vAlign w:val="bottom"/>
            <w:hideMark/>
          </w:tcPr>
          <w:p w14:paraId="2A2C6082" w14:textId="20E8A3A0"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17</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844</w:t>
            </w:r>
          </w:p>
        </w:tc>
        <w:tc>
          <w:tcPr>
            <w:tcW w:w="1417" w:type="dxa"/>
            <w:shd w:val="clear" w:color="auto" w:fill="auto"/>
            <w:noWrap/>
            <w:vAlign w:val="bottom"/>
            <w:hideMark/>
          </w:tcPr>
          <w:p w14:paraId="037F1F57" w14:textId="6AF963A8"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7</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331</w:t>
            </w:r>
          </w:p>
        </w:tc>
      </w:tr>
      <w:tr w:rsidR="00F234EF" w:rsidRPr="00F234EF" w14:paraId="0EB05A1E" w14:textId="77777777" w:rsidTr="00F234EF">
        <w:trPr>
          <w:trHeight w:val="300"/>
        </w:trPr>
        <w:tc>
          <w:tcPr>
            <w:tcW w:w="2709" w:type="dxa"/>
            <w:shd w:val="clear" w:color="auto" w:fill="auto"/>
            <w:noWrap/>
            <w:vAlign w:val="bottom"/>
            <w:hideMark/>
          </w:tcPr>
          <w:p w14:paraId="7FCDCFED"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2025</w:t>
            </w:r>
          </w:p>
        </w:tc>
        <w:tc>
          <w:tcPr>
            <w:tcW w:w="1417" w:type="dxa"/>
            <w:shd w:val="clear" w:color="auto" w:fill="auto"/>
            <w:noWrap/>
            <w:vAlign w:val="bottom"/>
            <w:hideMark/>
          </w:tcPr>
          <w:p w14:paraId="15AEB222" w14:textId="60BD8532"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5</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723</w:t>
            </w:r>
          </w:p>
        </w:tc>
        <w:tc>
          <w:tcPr>
            <w:tcW w:w="1418" w:type="dxa"/>
            <w:shd w:val="clear" w:color="auto" w:fill="auto"/>
            <w:noWrap/>
            <w:vAlign w:val="bottom"/>
            <w:hideMark/>
          </w:tcPr>
          <w:p w14:paraId="69F47F91" w14:textId="17D9EC8C"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16</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086</w:t>
            </w:r>
          </w:p>
        </w:tc>
        <w:tc>
          <w:tcPr>
            <w:tcW w:w="1417" w:type="dxa"/>
            <w:shd w:val="clear" w:color="auto" w:fill="auto"/>
            <w:noWrap/>
            <w:vAlign w:val="bottom"/>
            <w:hideMark/>
          </w:tcPr>
          <w:p w14:paraId="63CEC6E0" w14:textId="7C710BA7"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7</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656</w:t>
            </w:r>
          </w:p>
        </w:tc>
      </w:tr>
      <w:tr w:rsidR="00F234EF" w:rsidRPr="00F234EF" w14:paraId="775013CC" w14:textId="77777777" w:rsidTr="00F234EF">
        <w:trPr>
          <w:trHeight w:val="300"/>
        </w:trPr>
        <w:tc>
          <w:tcPr>
            <w:tcW w:w="2709" w:type="dxa"/>
            <w:shd w:val="clear" w:color="auto" w:fill="auto"/>
            <w:noWrap/>
            <w:vAlign w:val="bottom"/>
            <w:hideMark/>
          </w:tcPr>
          <w:p w14:paraId="1E7DE31A"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2030</w:t>
            </w:r>
          </w:p>
        </w:tc>
        <w:tc>
          <w:tcPr>
            <w:tcW w:w="1417" w:type="dxa"/>
            <w:shd w:val="clear" w:color="auto" w:fill="auto"/>
            <w:noWrap/>
            <w:vAlign w:val="bottom"/>
            <w:hideMark/>
          </w:tcPr>
          <w:p w14:paraId="5E7E2ABE" w14:textId="61ABAD46"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5</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194</w:t>
            </w:r>
          </w:p>
        </w:tc>
        <w:tc>
          <w:tcPr>
            <w:tcW w:w="1418" w:type="dxa"/>
            <w:shd w:val="clear" w:color="auto" w:fill="auto"/>
            <w:noWrap/>
            <w:vAlign w:val="bottom"/>
            <w:hideMark/>
          </w:tcPr>
          <w:p w14:paraId="293AB41C" w14:textId="1E546BE9"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14</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395</w:t>
            </w:r>
          </w:p>
        </w:tc>
        <w:tc>
          <w:tcPr>
            <w:tcW w:w="1417" w:type="dxa"/>
            <w:shd w:val="clear" w:color="auto" w:fill="auto"/>
            <w:noWrap/>
            <w:vAlign w:val="bottom"/>
            <w:hideMark/>
          </w:tcPr>
          <w:p w14:paraId="4C1C5E07" w14:textId="17D90DF7"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8</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127</w:t>
            </w:r>
          </w:p>
        </w:tc>
      </w:tr>
      <w:tr w:rsidR="00F234EF" w:rsidRPr="00F234EF" w14:paraId="6B0393AB" w14:textId="77777777" w:rsidTr="00F234EF">
        <w:trPr>
          <w:trHeight w:val="300"/>
        </w:trPr>
        <w:tc>
          <w:tcPr>
            <w:tcW w:w="2709" w:type="dxa"/>
            <w:shd w:val="clear" w:color="auto" w:fill="auto"/>
            <w:noWrap/>
            <w:vAlign w:val="bottom"/>
            <w:hideMark/>
          </w:tcPr>
          <w:p w14:paraId="56147078"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2035</w:t>
            </w:r>
          </w:p>
        </w:tc>
        <w:tc>
          <w:tcPr>
            <w:tcW w:w="1417" w:type="dxa"/>
            <w:shd w:val="clear" w:color="auto" w:fill="auto"/>
            <w:noWrap/>
            <w:vAlign w:val="bottom"/>
            <w:hideMark/>
          </w:tcPr>
          <w:p w14:paraId="692B9311" w14:textId="122335AB"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4</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647</w:t>
            </w:r>
          </w:p>
        </w:tc>
        <w:tc>
          <w:tcPr>
            <w:tcW w:w="1418" w:type="dxa"/>
            <w:shd w:val="clear" w:color="auto" w:fill="auto"/>
            <w:noWrap/>
            <w:vAlign w:val="bottom"/>
            <w:hideMark/>
          </w:tcPr>
          <w:p w14:paraId="47B5ED75" w14:textId="27BC9433"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12</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914</w:t>
            </w:r>
          </w:p>
        </w:tc>
        <w:tc>
          <w:tcPr>
            <w:tcW w:w="1417" w:type="dxa"/>
            <w:shd w:val="clear" w:color="auto" w:fill="auto"/>
            <w:noWrap/>
            <w:vAlign w:val="bottom"/>
            <w:hideMark/>
          </w:tcPr>
          <w:p w14:paraId="29638C21" w14:textId="7CF97FCA"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8</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421</w:t>
            </w:r>
          </w:p>
        </w:tc>
      </w:tr>
      <w:tr w:rsidR="00F234EF" w:rsidRPr="00F234EF" w14:paraId="786022F6" w14:textId="77777777" w:rsidTr="00F234EF">
        <w:trPr>
          <w:trHeight w:val="300"/>
        </w:trPr>
        <w:tc>
          <w:tcPr>
            <w:tcW w:w="2709" w:type="dxa"/>
            <w:shd w:val="clear" w:color="auto" w:fill="auto"/>
            <w:noWrap/>
            <w:vAlign w:val="bottom"/>
            <w:hideMark/>
          </w:tcPr>
          <w:p w14:paraId="0345047B" w14:textId="77777777" w:rsidR="00F234EF" w:rsidRPr="00F234EF" w:rsidRDefault="00F234EF" w:rsidP="00F234EF">
            <w:pPr>
              <w:spacing w:after="0" w:line="240" w:lineRule="auto"/>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2040</w:t>
            </w:r>
          </w:p>
        </w:tc>
        <w:tc>
          <w:tcPr>
            <w:tcW w:w="1417" w:type="dxa"/>
            <w:shd w:val="clear" w:color="auto" w:fill="auto"/>
            <w:noWrap/>
            <w:vAlign w:val="bottom"/>
            <w:hideMark/>
          </w:tcPr>
          <w:p w14:paraId="09C991D1" w14:textId="6BCE8F6D"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4</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144</w:t>
            </w:r>
          </w:p>
        </w:tc>
        <w:tc>
          <w:tcPr>
            <w:tcW w:w="1418" w:type="dxa"/>
            <w:shd w:val="clear" w:color="auto" w:fill="auto"/>
            <w:noWrap/>
            <w:vAlign w:val="bottom"/>
            <w:hideMark/>
          </w:tcPr>
          <w:p w14:paraId="14EBBC13" w14:textId="088E381B"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11</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730</w:t>
            </w:r>
          </w:p>
        </w:tc>
        <w:tc>
          <w:tcPr>
            <w:tcW w:w="1417" w:type="dxa"/>
            <w:shd w:val="clear" w:color="auto" w:fill="auto"/>
            <w:noWrap/>
            <w:vAlign w:val="bottom"/>
            <w:hideMark/>
          </w:tcPr>
          <w:p w14:paraId="329AD167" w14:textId="0AA85808" w:rsidR="00F234EF" w:rsidRPr="00F234EF" w:rsidRDefault="00F234EF" w:rsidP="00F234EF">
            <w:pPr>
              <w:spacing w:after="0" w:line="240" w:lineRule="auto"/>
              <w:jc w:val="right"/>
              <w:rPr>
                <w:rFonts w:ascii="Calibri" w:eastAsia="Times New Roman" w:hAnsi="Calibri" w:cs="Times New Roman"/>
                <w:color w:val="000000"/>
                <w:sz w:val="20"/>
                <w:szCs w:val="20"/>
                <w:lang w:eastAsia="et-EE"/>
              </w:rPr>
            </w:pPr>
            <w:r w:rsidRPr="00F234EF">
              <w:rPr>
                <w:rFonts w:ascii="Calibri" w:eastAsia="Times New Roman" w:hAnsi="Calibri" w:cs="Times New Roman"/>
                <w:color w:val="000000"/>
                <w:sz w:val="20"/>
                <w:szCs w:val="20"/>
                <w:lang w:eastAsia="et-EE"/>
              </w:rPr>
              <w:t>8</w:t>
            </w:r>
            <w:r>
              <w:rPr>
                <w:rFonts w:ascii="Calibri" w:eastAsia="Times New Roman" w:hAnsi="Calibri" w:cs="Times New Roman"/>
                <w:color w:val="000000"/>
                <w:sz w:val="20"/>
                <w:szCs w:val="20"/>
                <w:lang w:eastAsia="et-EE"/>
              </w:rPr>
              <w:t xml:space="preserve"> </w:t>
            </w:r>
            <w:r w:rsidRPr="00F234EF">
              <w:rPr>
                <w:rFonts w:ascii="Calibri" w:eastAsia="Times New Roman" w:hAnsi="Calibri" w:cs="Times New Roman"/>
                <w:color w:val="000000"/>
                <w:sz w:val="20"/>
                <w:szCs w:val="20"/>
                <w:lang w:eastAsia="et-EE"/>
              </w:rPr>
              <w:t>546</w:t>
            </w:r>
          </w:p>
        </w:tc>
      </w:tr>
      <w:tr w:rsidR="00F234EF" w:rsidRPr="00F234EF" w14:paraId="54113FEA" w14:textId="77777777" w:rsidTr="00F234EF">
        <w:trPr>
          <w:trHeight w:val="300"/>
        </w:trPr>
        <w:tc>
          <w:tcPr>
            <w:tcW w:w="2709" w:type="dxa"/>
            <w:shd w:val="clear" w:color="auto" w:fill="auto"/>
            <w:noWrap/>
            <w:vAlign w:val="bottom"/>
          </w:tcPr>
          <w:p w14:paraId="367EC3B5" w14:textId="7C33F03A" w:rsidR="00F234EF" w:rsidRPr="00F234EF" w:rsidRDefault="00F234EF" w:rsidP="00F234EF">
            <w:pPr>
              <w:spacing w:after="0" w:line="240" w:lineRule="auto"/>
              <w:rPr>
                <w:rFonts w:ascii="Calibri" w:eastAsia="Times New Roman" w:hAnsi="Calibri" w:cs="Times New Roman"/>
                <w:b/>
                <w:color w:val="000000"/>
                <w:sz w:val="20"/>
                <w:szCs w:val="20"/>
                <w:lang w:eastAsia="et-EE"/>
              </w:rPr>
            </w:pPr>
            <w:r w:rsidRPr="00F234EF">
              <w:rPr>
                <w:rFonts w:ascii="Calibri" w:eastAsia="Times New Roman" w:hAnsi="Calibri" w:cs="Times New Roman"/>
                <w:b/>
                <w:color w:val="000000"/>
                <w:sz w:val="20"/>
                <w:szCs w:val="20"/>
                <w:lang w:eastAsia="et-EE"/>
              </w:rPr>
              <w:t>Vahe 2040 vs 2015</w:t>
            </w:r>
          </w:p>
        </w:tc>
        <w:tc>
          <w:tcPr>
            <w:tcW w:w="1417" w:type="dxa"/>
            <w:shd w:val="clear" w:color="auto" w:fill="auto"/>
            <w:noWrap/>
            <w:vAlign w:val="bottom"/>
          </w:tcPr>
          <w:p w14:paraId="3826B971" w14:textId="5F9CEB18" w:rsidR="00F234EF" w:rsidRPr="00F234EF" w:rsidRDefault="00F234EF" w:rsidP="00F234EF">
            <w:pPr>
              <w:spacing w:after="0" w:line="240" w:lineRule="auto"/>
              <w:jc w:val="right"/>
              <w:rPr>
                <w:rFonts w:ascii="Calibri" w:eastAsia="Times New Roman" w:hAnsi="Calibri" w:cs="Times New Roman"/>
                <w:b/>
                <w:color w:val="000000"/>
                <w:sz w:val="20"/>
                <w:szCs w:val="20"/>
                <w:lang w:eastAsia="et-EE"/>
              </w:rPr>
            </w:pPr>
            <w:r w:rsidRPr="00F234EF">
              <w:rPr>
                <w:rFonts w:ascii="Calibri" w:hAnsi="Calibri"/>
                <w:b/>
                <w:color w:val="000000"/>
                <w:sz w:val="20"/>
                <w:szCs w:val="20"/>
              </w:rPr>
              <w:t>-2 453</w:t>
            </w:r>
          </w:p>
        </w:tc>
        <w:tc>
          <w:tcPr>
            <w:tcW w:w="1418" w:type="dxa"/>
            <w:shd w:val="clear" w:color="auto" w:fill="auto"/>
            <w:noWrap/>
            <w:vAlign w:val="bottom"/>
          </w:tcPr>
          <w:p w14:paraId="40A4F0DA" w14:textId="60C423C3" w:rsidR="00F234EF" w:rsidRPr="00F234EF" w:rsidRDefault="00F234EF" w:rsidP="00F234EF">
            <w:pPr>
              <w:spacing w:after="0" w:line="240" w:lineRule="auto"/>
              <w:jc w:val="right"/>
              <w:rPr>
                <w:rFonts w:ascii="Calibri" w:eastAsia="Times New Roman" w:hAnsi="Calibri" w:cs="Times New Roman"/>
                <w:b/>
                <w:color w:val="000000"/>
                <w:sz w:val="20"/>
                <w:szCs w:val="20"/>
                <w:lang w:eastAsia="et-EE"/>
              </w:rPr>
            </w:pPr>
            <w:r w:rsidRPr="00F234EF">
              <w:rPr>
                <w:rFonts w:ascii="Calibri" w:hAnsi="Calibri"/>
                <w:b/>
                <w:color w:val="000000"/>
                <w:sz w:val="20"/>
                <w:szCs w:val="20"/>
              </w:rPr>
              <w:t>-7 564</w:t>
            </w:r>
          </w:p>
        </w:tc>
        <w:tc>
          <w:tcPr>
            <w:tcW w:w="1417" w:type="dxa"/>
            <w:shd w:val="clear" w:color="auto" w:fill="auto"/>
            <w:noWrap/>
            <w:vAlign w:val="bottom"/>
          </w:tcPr>
          <w:p w14:paraId="12B8BC01" w14:textId="2B93D0F5" w:rsidR="00F234EF" w:rsidRPr="00F234EF" w:rsidRDefault="00F234EF" w:rsidP="00F234EF">
            <w:pPr>
              <w:spacing w:after="0" w:line="240" w:lineRule="auto"/>
              <w:jc w:val="right"/>
              <w:rPr>
                <w:rFonts w:ascii="Calibri" w:eastAsia="Times New Roman" w:hAnsi="Calibri" w:cs="Times New Roman"/>
                <w:b/>
                <w:color w:val="000000"/>
                <w:sz w:val="20"/>
                <w:szCs w:val="20"/>
                <w:lang w:eastAsia="et-EE"/>
              </w:rPr>
            </w:pPr>
            <w:r w:rsidRPr="00F234EF">
              <w:rPr>
                <w:rFonts w:ascii="Calibri" w:hAnsi="Calibri"/>
                <w:b/>
                <w:color w:val="000000"/>
                <w:sz w:val="20"/>
                <w:szCs w:val="20"/>
              </w:rPr>
              <w:t>1 370</w:t>
            </w:r>
          </w:p>
        </w:tc>
      </w:tr>
    </w:tbl>
    <w:p w14:paraId="24FBAD91" w14:textId="77777777" w:rsidR="0070153A" w:rsidRDefault="0070153A" w:rsidP="00E4165A">
      <w:pPr>
        <w:pStyle w:val="ListParagraph"/>
        <w:ind w:left="0"/>
      </w:pPr>
    </w:p>
    <w:p w14:paraId="7BCAB98D" w14:textId="13AA34BB" w:rsidR="0070153A" w:rsidRDefault="0070153A" w:rsidP="00F234EF">
      <w:pPr>
        <w:pStyle w:val="ListParagraph"/>
        <w:ind w:left="0"/>
      </w:pPr>
      <w:r>
        <w:rPr>
          <w:noProof/>
          <w:lang w:val="en-US"/>
        </w:rPr>
        <w:drawing>
          <wp:inline distT="0" distB="0" distL="0" distR="0" wp14:anchorId="03B5ADBF" wp14:editId="26CFF3CC">
            <wp:extent cx="4305300" cy="2409825"/>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18173A" w14:textId="370353B8" w:rsidR="0070153A" w:rsidRPr="0070153A" w:rsidRDefault="0070153A" w:rsidP="0070153A">
      <w:pPr>
        <w:jc w:val="both"/>
        <w:rPr>
          <w:lang w:val="en-US"/>
        </w:rPr>
      </w:pPr>
      <w:r w:rsidRPr="0070153A">
        <w:rPr>
          <w:b/>
        </w:rPr>
        <w:t>Joonis 3</w:t>
      </w:r>
      <w:r>
        <w:t xml:space="preserve">. </w:t>
      </w:r>
      <w:r w:rsidRPr="0070153A">
        <w:rPr>
          <w:bCs/>
          <w:lang w:val="en-US"/>
        </w:rPr>
        <w:t>Võru</w:t>
      </w:r>
      <w:r>
        <w:rPr>
          <w:bCs/>
          <w:lang w:val="en-US"/>
        </w:rPr>
        <w:t xml:space="preserve"> </w:t>
      </w:r>
      <w:r w:rsidRPr="0070153A">
        <w:rPr>
          <w:bCs/>
          <w:lang w:val="en-US"/>
        </w:rPr>
        <w:t>maa</w:t>
      </w:r>
      <w:r>
        <w:rPr>
          <w:bCs/>
          <w:lang w:val="en-US"/>
        </w:rPr>
        <w:t>konna</w:t>
      </w:r>
      <w:r w:rsidRPr="0070153A">
        <w:rPr>
          <w:bCs/>
          <w:lang w:val="en-US"/>
        </w:rPr>
        <w:t xml:space="preserve"> rahvastiku prognoos eagruppide lõikes (Statistikaamet)</w:t>
      </w:r>
    </w:p>
    <w:p w14:paraId="2B3D3FE0" w14:textId="489A5ABF" w:rsidR="0070153A" w:rsidRDefault="0070153A" w:rsidP="0070153A">
      <w:pPr>
        <w:pStyle w:val="ListParagraph"/>
        <w:ind w:left="0"/>
        <w:jc w:val="center"/>
      </w:pPr>
    </w:p>
    <w:p w14:paraId="77E81E8B" w14:textId="1EE8BDC6" w:rsidR="00210061" w:rsidRDefault="00210061" w:rsidP="00066254">
      <w:r w:rsidRPr="00C339F2">
        <w:rPr>
          <w:noProof/>
          <w:sz w:val="20"/>
          <w:szCs w:val="20"/>
          <w:lang w:val="en-US"/>
        </w:rPr>
        <w:drawing>
          <wp:inline distT="0" distB="0" distL="0" distR="0" wp14:anchorId="61C51165" wp14:editId="1F788CC1">
            <wp:extent cx="5010150" cy="3571875"/>
            <wp:effectExtent l="0" t="0" r="0" b="952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tammur-rahvastikuprognoos-aastani-2040-20-638.jpg"/>
                    <pic:cNvPicPr/>
                  </pic:nvPicPr>
                  <pic:blipFill>
                    <a:blip r:embed="rId12">
                      <a:extLst>
                        <a:ext uri="{28A0092B-C50C-407E-A947-70E740481C1C}">
                          <a14:useLocalDpi xmlns:a14="http://schemas.microsoft.com/office/drawing/2010/main" val="0"/>
                        </a:ext>
                      </a:extLst>
                    </a:blip>
                    <a:stretch>
                      <a:fillRect/>
                    </a:stretch>
                  </pic:blipFill>
                  <pic:spPr>
                    <a:xfrm>
                      <a:off x="0" y="0"/>
                      <a:ext cx="5023430" cy="3581343"/>
                    </a:xfrm>
                    <a:prstGeom prst="rect">
                      <a:avLst/>
                    </a:prstGeom>
                  </pic:spPr>
                </pic:pic>
              </a:graphicData>
            </a:graphic>
          </wp:inline>
        </w:drawing>
      </w:r>
    </w:p>
    <w:p w14:paraId="0F56916A" w14:textId="6E6EAC63" w:rsidR="00210061" w:rsidRDefault="00210061" w:rsidP="00690129">
      <w:pPr>
        <w:jc w:val="both"/>
      </w:pPr>
      <w:r w:rsidRPr="00210061">
        <w:rPr>
          <w:b/>
        </w:rPr>
        <w:t>Joonis 3</w:t>
      </w:r>
      <w:r>
        <w:t>. Võru maakonna rahvastiku koosseis</w:t>
      </w:r>
      <w:r w:rsidR="00764751">
        <w:t>u prognoos</w:t>
      </w:r>
      <w:r>
        <w:t xml:space="preserve"> 2040</w:t>
      </w:r>
      <w:r w:rsidR="00764751">
        <w:t>.a</w:t>
      </w:r>
      <w:r>
        <w:t xml:space="preserve"> (Statistikaamet, A.Tammur)</w:t>
      </w:r>
    </w:p>
    <w:p w14:paraId="08CC2294" w14:textId="77777777" w:rsidR="0070153A" w:rsidRDefault="0070153A" w:rsidP="00690129">
      <w:pPr>
        <w:jc w:val="both"/>
      </w:pPr>
    </w:p>
    <w:p w14:paraId="0E5E1333" w14:textId="1B2142BF" w:rsidR="00E4165A" w:rsidRPr="00690129" w:rsidRDefault="00A3704C" w:rsidP="00E4165A">
      <w:pPr>
        <w:pStyle w:val="ListParagraph"/>
        <w:ind w:left="0"/>
        <w:rPr>
          <w:vertAlign w:val="superscript"/>
        </w:rPr>
      </w:pPr>
      <w:r>
        <w:rPr>
          <w:b/>
        </w:rPr>
        <w:t xml:space="preserve">Tabel </w:t>
      </w:r>
      <w:r w:rsidR="00AD376F">
        <w:rPr>
          <w:b/>
        </w:rPr>
        <w:t>7</w:t>
      </w:r>
      <w:r w:rsidR="00E4165A" w:rsidRPr="002B7360">
        <w:rPr>
          <w:b/>
        </w:rPr>
        <w:t>.</w:t>
      </w:r>
      <w:r w:rsidR="00E4165A">
        <w:t xml:space="preserve"> Sündide arv 2012, 2015, 2025 ja 2039 </w:t>
      </w:r>
      <w:r w:rsidR="00E4165A">
        <w:rPr>
          <w:vertAlign w:val="superscript"/>
        </w:rPr>
        <w:t>2</w:t>
      </w:r>
    </w:p>
    <w:tbl>
      <w:tblPr>
        <w:tblW w:w="8237"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480"/>
        <w:gridCol w:w="1229"/>
        <w:gridCol w:w="1134"/>
        <w:gridCol w:w="1134"/>
        <w:gridCol w:w="1134"/>
        <w:gridCol w:w="2126"/>
      </w:tblGrid>
      <w:tr w:rsidR="008173E3" w:rsidRPr="00690129" w14:paraId="3E9C596A" w14:textId="77777777" w:rsidTr="00F5455A">
        <w:trPr>
          <w:trHeight w:val="300"/>
        </w:trPr>
        <w:tc>
          <w:tcPr>
            <w:tcW w:w="1480" w:type="dxa"/>
            <w:shd w:val="clear" w:color="auto" w:fill="auto"/>
            <w:noWrap/>
            <w:vAlign w:val="bottom"/>
            <w:hideMark/>
          </w:tcPr>
          <w:p w14:paraId="6368FD3E" w14:textId="77777777" w:rsidR="008173E3" w:rsidRPr="008173E3" w:rsidRDefault="008173E3" w:rsidP="008173E3">
            <w:pPr>
              <w:spacing w:after="0" w:line="240" w:lineRule="auto"/>
              <w:rPr>
                <w:rFonts w:ascii="Calibri" w:eastAsia="Times New Roman" w:hAnsi="Calibri" w:cs="Times New Roman"/>
                <w:color w:val="000000"/>
                <w:sz w:val="20"/>
                <w:szCs w:val="20"/>
                <w:lang w:eastAsia="et-EE"/>
              </w:rPr>
            </w:pPr>
          </w:p>
        </w:tc>
        <w:tc>
          <w:tcPr>
            <w:tcW w:w="1229" w:type="dxa"/>
            <w:shd w:val="clear" w:color="auto" w:fill="auto"/>
            <w:noWrap/>
            <w:vAlign w:val="bottom"/>
            <w:hideMark/>
          </w:tcPr>
          <w:p w14:paraId="4DC825F0" w14:textId="77777777" w:rsidR="008173E3" w:rsidRPr="008173E3" w:rsidRDefault="008173E3" w:rsidP="00690129">
            <w:pPr>
              <w:spacing w:after="0" w:line="240" w:lineRule="auto"/>
              <w:jc w:val="center"/>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2012</w:t>
            </w:r>
          </w:p>
        </w:tc>
        <w:tc>
          <w:tcPr>
            <w:tcW w:w="1134" w:type="dxa"/>
            <w:shd w:val="clear" w:color="auto" w:fill="auto"/>
            <w:noWrap/>
            <w:vAlign w:val="bottom"/>
            <w:hideMark/>
          </w:tcPr>
          <w:p w14:paraId="1264500B" w14:textId="77777777" w:rsidR="008173E3" w:rsidRPr="008173E3" w:rsidRDefault="008173E3" w:rsidP="00690129">
            <w:pPr>
              <w:spacing w:after="0" w:line="240" w:lineRule="auto"/>
              <w:jc w:val="center"/>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2015</w:t>
            </w:r>
          </w:p>
        </w:tc>
        <w:tc>
          <w:tcPr>
            <w:tcW w:w="1134" w:type="dxa"/>
            <w:shd w:val="clear" w:color="auto" w:fill="auto"/>
            <w:noWrap/>
            <w:vAlign w:val="bottom"/>
            <w:hideMark/>
          </w:tcPr>
          <w:p w14:paraId="2D5F6008" w14:textId="77777777" w:rsidR="008173E3" w:rsidRPr="008173E3" w:rsidRDefault="008173E3" w:rsidP="00690129">
            <w:pPr>
              <w:spacing w:after="0" w:line="240" w:lineRule="auto"/>
              <w:jc w:val="center"/>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2025</w:t>
            </w:r>
          </w:p>
        </w:tc>
        <w:tc>
          <w:tcPr>
            <w:tcW w:w="1134" w:type="dxa"/>
            <w:shd w:val="clear" w:color="auto" w:fill="auto"/>
            <w:noWrap/>
            <w:vAlign w:val="bottom"/>
            <w:hideMark/>
          </w:tcPr>
          <w:p w14:paraId="3EF3E8ED" w14:textId="77777777" w:rsidR="008173E3" w:rsidRPr="008173E3" w:rsidRDefault="008173E3" w:rsidP="00690129">
            <w:pPr>
              <w:spacing w:after="0" w:line="240" w:lineRule="auto"/>
              <w:jc w:val="center"/>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2039</w:t>
            </w:r>
          </w:p>
        </w:tc>
        <w:tc>
          <w:tcPr>
            <w:tcW w:w="2126" w:type="dxa"/>
            <w:shd w:val="clear" w:color="auto" w:fill="auto"/>
            <w:noWrap/>
            <w:vAlign w:val="bottom"/>
            <w:hideMark/>
          </w:tcPr>
          <w:p w14:paraId="2E3B93A8" w14:textId="77777777" w:rsidR="008173E3" w:rsidRPr="008173E3" w:rsidRDefault="008173E3" w:rsidP="00690129">
            <w:pPr>
              <w:spacing w:after="0" w:line="240" w:lineRule="auto"/>
              <w:jc w:val="center"/>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Muutus, %, 2012-2039</w:t>
            </w:r>
          </w:p>
        </w:tc>
      </w:tr>
      <w:tr w:rsidR="00690129" w:rsidRPr="00690129" w14:paraId="5D7599B1" w14:textId="77777777" w:rsidTr="00F5455A">
        <w:trPr>
          <w:trHeight w:val="300"/>
        </w:trPr>
        <w:tc>
          <w:tcPr>
            <w:tcW w:w="1480" w:type="dxa"/>
            <w:shd w:val="clear" w:color="auto" w:fill="auto"/>
            <w:noWrap/>
            <w:vAlign w:val="bottom"/>
          </w:tcPr>
          <w:p w14:paraId="0F1F18FE" w14:textId="73795D5E" w:rsidR="00690129" w:rsidRPr="008173E3" w:rsidRDefault="00690129" w:rsidP="008173E3">
            <w:pPr>
              <w:spacing w:after="0" w:line="240" w:lineRule="auto"/>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Eesti</w:t>
            </w:r>
            <w:r>
              <w:rPr>
                <w:rFonts w:ascii="Calibri" w:eastAsia="Times New Roman" w:hAnsi="Calibri" w:cs="Times New Roman"/>
                <w:color w:val="000000"/>
                <w:sz w:val="20"/>
                <w:szCs w:val="20"/>
                <w:lang w:eastAsia="et-EE"/>
              </w:rPr>
              <w:t xml:space="preserve"> kokku</w:t>
            </w:r>
          </w:p>
        </w:tc>
        <w:tc>
          <w:tcPr>
            <w:tcW w:w="1229" w:type="dxa"/>
            <w:shd w:val="clear" w:color="auto" w:fill="auto"/>
            <w:noWrap/>
            <w:vAlign w:val="bottom"/>
          </w:tcPr>
          <w:p w14:paraId="370E87D0" w14:textId="095B16DB"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14 056</w:t>
            </w:r>
          </w:p>
        </w:tc>
        <w:tc>
          <w:tcPr>
            <w:tcW w:w="1134" w:type="dxa"/>
            <w:shd w:val="clear" w:color="auto" w:fill="auto"/>
            <w:noWrap/>
            <w:vAlign w:val="bottom"/>
          </w:tcPr>
          <w:p w14:paraId="437D119A" w14:textId="0688849D"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14 180</w:t>
            </w:r>
          </w:p>
        </w:tc>
        <w:tc>
          <w:tcPr>
            <w:tcW w:w="1134" w:type="dxa"/>
            <w:shd w:val="clear" w:color="auto" w:fill="auto"/>
            <w:noWrap/>
            <w:vAlign w:val="bottom"/>
          </w:tcPr>
          <w:p w14:paraId="30190F06" w14:textId="3E541F3A"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12 195</w:t>
            </w:r>
          </w:p>
        </w:tc>
        <w:tc>
          <w:tcPr>
            <w:tcW w:w="1134" w:type="dxa"/>
            <w:shd w:val="clear" w:color="auto" w:fill="auto"/>
            <w:noWrap/>
            <w:vAlign w:val="bottom"/>
          </w:tcPr>
          <w:p w14:paraId="4C6216FF" w14:textId="3C3EC3A5"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10 766</w:t>
            </w:r>
          </w:p>
        </w:tc>
        <w:tc>
          <w:tcPr>
            <w:tcW w:w="2126" w:type="dxa"/>
            <w:shd w:val="clear" w:color="auto" w:fill="auto"/>
            <w:noWrap/>
            <w:vAlign w:val="bottom"/>
          </w:tcPr>
          <w:p w14:paraId="6A1908DB" w14:textId="4EE46709"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-23</w:t>
            </w:r>
          </w:p>
        </w:tc>
      </w:tr>
      <w:tr w:rsidR="00690129" w:rsidRPr="00690129" w14:paraId="536B924C" w14:textId="77777777" w:rsidTr="00F5455A">
        <w:trPr>
          <w:trHeight w:val="300"/>
        </w:trPr>
        <w:tc>
          <w:tcPr>
            <w:tcW w:w="1480" w:type="dxa"/>
            <w:shd w:val="clear" w:color="auto" w:fill="auto"/>
            <w:noWrap/>
            <w:vAlign w:val="bottom"/>
          </w:tcPr>
          <w:p w14:paraId="0987709B" w14:textId="67C4E68B" w:rsidR="00690129" w:rsidRPr="008173E3" w:rsidRDefault="00690129" w:rsidP="008173E3">
            <w:pPr>
              <w:spacing w:after="0" w:line="240" w:lineRule="auto"/>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 xml:space="preserve">Võru </w:t>
            </w:r>
            <w:r w:rsidRPr="00690129">
              <w:rPr>
                <w:rFonts w:ascii="Calibri" w:eastAsia="Times New Roman" w:hAnsi="Calibri" w:cs="Times New Roman"/>
                <w:color w:val="000000"/>
                <w:sz w:val="20"/>
                <w:szCs w:val="20"/>
                <w:lang w:eastAsia="et-EE"/>
              </w:rPr>
              <w:t>maakond</w:t>
            </w:r>
          </w:p>
        </w:tc>
        <w:tc>
          <w:tcPr>
            <w:tcW w:w="1229" w:type="dxa"/>
            <w:shd w:val="clear" w:color="auto" w:fill="auto"/>
            <w:noWrap/>
            <w:vAlign w:val="bottom"/>
          </w:tcPr>
          <w:p w14:paraId="2BF7A73A" w14:textId="07CD4914"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338</w:t>
            </w:r>
          </w:p>
        </w:tc>
        <w:tc>
          <w:tcPr>
            <w:tcW w:w="1134" w:type="dxa"/>
            <w:shd w:val="clear" w:color="auto" w:fill="auto"/>
            <w:noWrap/>
            <w:vAlign w:val="bottom"/>
          </w:tcPr>
          <w:p w14:paraId="56D72965" w14:textId="69792AED"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273</w:t>
            </w:r>
          </w:p>
        </w:tc>
        <w:tc>
          <w:tcPr>
            <w:tcW w:w="1134" w:type="dxa"/>
            <w:shd w:val="clear" w:color="auto" w:fill="auto"/>
            <w:noWrap/>
            <w:vAlign w:val="bottom"/>
          </w:tcPr>
          <w:p w14:paraId="175BF2EB" w14:textId="6870BBCF" w:rsidR="00690129" w:rsidRPr="008173E3" w:rsidRDefault="00690129" w:rsidP="008173E3">
            <w:pPr>
              <w:spacing w:after="0" w:line="240" w:lineRule="auto"/>
              <w:jc w:val="right"/>
              <w:rPr>
                <w:rFonts w:ascii="Calibri" w:eastAsia="Times New Roman" w:hAnsi="Calibri" w:cs="Times New Roman"/>
                <w:color w:val="000000"/>
                <w:sz w:val="20"/>
                <w:szCs w:val="20"/>
                <w:lang w:eastAsia="et-EE"/>
              </w:rPr>
            </w:pPr>
            <w:r w:rsidRPr="008173E3">
              <w:rPr>
                <w:rFonts w:ascii="Calibri" w:eastAsia="Times New Roman" w:hAnsi="Calibri" w:cs="Times New Roman"/>
                <w:color w:val="000000"/>
                <w:sz w:val="20"/>
                <w:szCs w:val="20"/>
                <w:lang w:eastAsia="et-EE"/>
              </w:rPr>
              <w:t>239</w:t>
            </w:r>
          </w:p>
        </w:tc>
        <w:tc>
          <w:tcPr>
            <w:tcW w:w="1134" w:type="dxa"/>
            <w:shd w:val="clear" w:color="auto" w:fill="auto"/>
            <w:noWrap/>
            <w:vAlign w:val="bottom"/>
          </w:tcPr>
          <w:p w14:paraId="3D82D213" w14:textId="47E1DBC0" w:rsidR="00690129" w:rsidRPr="00690129" w:rsidRDefault="00690129" w:rsidP="008173E3">
            <w:pPr>
              <w:spacing w:after="0" w:line="240" w:lineRule="auto"/>
              <w:jc w:val="right"/>
              <w:rPr>
                <w:rFonts w:ascii="Calibri" w:eastAsia="Times New Roman" w:hAnsi="Calibri" w:cs="Times New Roman"/>
                <w:b/>
                <w:color w:val="000000"/>
                <w:sz w:val="20"/>
                <w:szCs w:val="20"/>
                <w:lang w:eastAsia="et-EE"/>
              </w:rPr>
            </w:pPr>
            <w:r w:rsidRPr="008173E3">
              <w:rPr>
                <w:rFonts w:ascii="Calibri" w:eastAsia="Times New Roman" w:hAnsi="Calibri" w:cs="Times New Roman"/>
                <w:b/>
                <w:color w:val="000000"/>
                <w:sz w:val="20"/>
                <w:szCs w:val="20"/>
                <w:lang w:eastAsia="et-EE"/>
              </w:rPr>
              <w:t>156</w:t>
            </w:r>
          </w:p>
        </w:tc>
        <w:tc>
          <w:tcPr>
            <w:tcW w:w="2126" w:type="dxa"/>
            <w:shd w:val="clear" w:color="auto" w:fill="auto"/>
            <w:noWrap/>
            <w:vAlign w:val="bottom"/>
          </w:tcPr>
          <w:p w14:paraId="5EC1FF4A" w14:textId="3EB82FA3" w:rsidR="00690129" w:rsidRPr="00690129" w:rsidRDefault="00690129" w:rsidP="008173E3">
            <w:pPr>
              <w:spacing w:after="0" w:line="240" w:lineRule="auto"/>
              <w:jc w:val="right"/>
              <w:rPr>
                <w:rFonts w:ascii="Calibri" w:eastAsia="Times New Roman" w:hAnsi="Calibri" w:cs="Times New Roman"/>
                <w:b/>
                <w:color w:val="000000"/>
                <w:sz w:val="20"/>
                <w:szCs w:val="20"/>
                <w:lang w:eastAsia="et-EE"/>
              </w:rPr>
            </w:pPr>
            <w:r w:rsidRPr="008173E3">
              <w:rPr>
                <w:rFonts w:ascii="Calibri" w:eastAsia="Times New Roman" w:hAnsi="Calibri" w:cs="Times New Roman"/>
                <w:b/>
                <w:color w:val="000000"/>
                <w:sz w:val="20"/>
                <w:szCs w:val="20"/>
                <w:lang w:eastAsia="et-EE"/>
              </w:rPr>
              <w:t>-54</w:t>
            </w:r>
          </w:p>
        </w:tc>
      </w:tr>
    </w:tbl>
    <w:p w14:paraId="09F4F9A8" w14:textId="23B81E50" w:rsidR="00B4447B" w:rsidRPr="00C339F2" w:rsidRDefault="00B4447B" w:rsidP="008A3E74">
      <w:pPr>
        <w:pStyle w:val="Default"/>
        <w:jc w:val="center"/>
        <w:rPr>
          <w:rFonts w:asciiTheme="minorHAnsi" w:hAnsiTheme="minorHAnsi"/>
          <w:sz w:val="20"/>
          <w:szCs w:val="20"/>
        </w:rPr>
      </w:pPr>
    </w:p>
    <w:p w14:paraId="288FBB72" w14:textId="54BFEEF8" w:rsidR="009F6313" w:rsidRDefault="009F6313" w:rsidP="009F6313">
      <w:pPr>
        <w:pStyle w:val="Default"/>
        <w:tabs>
          <w:tab w:val="left" w:pos="1418"/>
        </w:tabs>
        <w:rPr>
          <w:rFonts w:asciiTheme="minorHAnsi" w:hAnsiTheme="minorHAnsi"/>
          <w:sz w:val="20"/>
          <w:szCs w:val="20"/>
        </w:rPr>
      </w:pPr>
    </w:p>
    <w:p w14:paraId="48A0F99B" w14:textId="77777777" w:rsidR="00F5455A" w:rsidRDefault="00F5455A" w:rsidP="00CE531D">
      <w:pPr>
        <w:pStyle w:val="Default"/>
        <w:tabs>
          <w:tab w:val="left" w:pos="1418"/>
        </w:tabs>
        <w:jc w:val="center"/>
        <w:rPr>
          <w:rFonts w:asciiTheme="minorHAnsi" w:hAnsiTheme="minorHAnsi"/>
          <w:sz w:val="20"/>
          <w:szCs w:val="20"/>
        </w:rPr>
      </w:pPr>
    </w:p>
    <w:p w14:paraId="6294950F" w14:textId="77777777" w:rsidR="00F5455A" w:rsidRPr="00C339F2" w:rsidRDefault="00F5455A" w:rsidP="00CE531D">
      <w:pPr>
        <w:pStyle w:val="Default"/>
        <w:tabs>
          <w:tab w:val="left" w:pos="1418"/>
        </w:tabs>
        <w:jc w:val="center"/>
        <w:rPr>
          <w:rFonts w:asciiTheme="minorHAnsi" w:hAnsiTheme="minorHAnsi"/>
          <w:sz w:val="20"/>
          <w:szCs w:val="20"/>
        </w:rPr>
      </w:pPr>
    </w:p>
    <w:p w14:paraId="1BC15BD8" w14:textId="77777777" w:rsidR="00AD376F" w:rsidRDefault="00AD376F">
      <w:pPr>
        <w:rPr>
          <w:b/>
        </w:rPr>
      </w:pPr>
      <w:r>
        <w:rPr>
          <w:b/>
        </w:rPr>
        <w:br w:type="page"/>
      </w:r>
    </w:p>
    <w:p w14:paraId="775D59F4" w14:textId="20ECFB29" w:rsidR="00C67BF7" w:rsidRDefault="0070153A" w:rsidP="0070153A">
      <w:pPr>
        <w:pStyle w:val="Heading1"/>
      </w:pPr>
      <w:r>
        <w:lastRenderedPageBreak/>
        <w:t xml:space="preserve">SOTSIAALHOOLEKANDE </w:t>
      </w:r>
      <w:r w:rsidR="006C0909" w:rsidRPr="00C339F2">
        <w:t>TEENUSED</w:t>
      </w:r>
    </w:p>
    <w:p w14:paraId="593C5F1C" w14:textId="77777777" w:rsidR="00452813" w:rsidRDefault="00452813" w:rsidP="00452813"/>
    <w:p w14:paraId="7C199A06" w14:textId="7D36C4BF" w:rsidR="00452813" w:rsidRDefault="00452813" w:rsidP="00452813">
      <w:pPr>
        <w:pStyle w:val="Heading2"/>
      </w:pPr>
      <w:r>
        <w:t>Sihtgrupi ülevaade</w:t>
      </w:r>
    </w:p>
    <w:p w14:paraId="77D5134B" w14:textId="7A6BBCBC" w:rsidR="006A6892" w:rsidRDefault="00452813" w:rsidP="00452813">
      <w:r w:rsidRPr="00452813">
        <w:rPr>
          <w:b/>
        </w:rPr>
        <w:t>Tabel 8</w:t>
      </w:r>
      <w:r>
        <w:t xml:space="preserve">. </w:t>
      </w:r>
      <w:r w:rsidR="006A6892">
        <w:t>Sihtrühmade suurused KOV lõikes, 2015 (STAR statistika)</w:t>
      </w:r>
    </w:p>
    <w:tbl>
      <w:tblPr>
        <w:tblW w:w="7386"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42"/>
        <w:gridCol w:w="1701"/>
        <w:gridCol w:w="1649"/>
        <w:gridCol w:w="1894"/>
      </w:tblGrid>
      <w:tr w:rsidR="006A6892" w:rsidRPr="006A6892" w14:paraId="0F7BBF67" w14:textId="77777777" w:rsidTr="006A6892">
        <w:trPr>
          <w:trHeight w:val="510"/>
        </w:trPr>
        <w:tc>
          <w:tcPr>
            <w:tcW w:w="2142" w:type="dxa"/>
            <w:shd w:val="clear" w:color="auto" w:fill="auto"/>
            <w:noWrap/>
            <w:vAlign w:val="bottom"/>
            <w:hideMark/>
          </w:tcPr>
          <w:p w14:paraId="09F3E947" w14:textId="77777777" w:rsidR="006A6892" w:rsidRPr="006A6892" w:rsidRDefault="006A6892" w:rsidP="006A6892">
            <w:pPr>
              <w:spacing w:after="0" w:line="240" w:lineRule="auto"/>
              <w:rPr>
                <w:rFonts w:eastAsia="Times New Roman" w:cs="Times New Roman"/>
                <w:color w:val="000000"/>
                <w:sz w:val="20"/>
                <w:szCs w:val="20"/>
                <w:lang w:eastAsia="et-EE"/>
              </w:rPr>
            </w:pPr>
          </w:p>
        </w:tc>
        <w:tc>
          <w:tcPr>
            <w:tcW w:w="1701" w:type="dxa"/>
            <w:shd w:val="clear" w:color="auto" w:fill="auto"/>
            <w:vAlign w:val="bottom"/>
            <w:hideMark/>
          </w:tcPr>
          <w:p w14:paraId="6D48FBBE" w14:textId="77777777" w:rsidR="006A6892" w:rsidRPr="006A6892" w:rsidRDefault="006A6892" w:rsidP="006A6892">
            <w:pPr>
              <w:spacing w:after="0" w:line="240" w:lineRule="auto"/>
              <w:jc w:val="center"/>
              <w:rPr>
                <w:rFonts w:eastAsia="Times New Roman" w:cs="Times New Roman"/>
                <w:color w:val="000000"/>
                <w:sz w:val="20"/>
                <w:szCs w:val="20"/>
                <w:lang w:eastAsia="et-EE"/>
              </w:rPr>
            </w:pPr>
            <w:r w:rsidRPr="006A6892">
              <w:rPr>
                <w:rFonts w:eastAsia="Times New Roman" w:cs="Times New Roman"/>
                <w:color w:val="000000"/>
                <w:sz w:val="20"/>
                <w:szCs w:val="20"/>
                <w:lang w:eastAsia="et-EE"/>
              </w:rPr>
              <w:t>65+ vanuses eakate arv</w:t>
            </w:r>
          </w:p>
        </w:tc>
        <w:tc>
          <w:tcPr>
            <w:tcW w:w="1649" w:type="dxa"/>
            <w:shd w:val="clear" w:color="auto" w:fill="auto"/>
            <w:vAlign w:val="bottom"/>
            <w:hideMark/>
          </w:tcPr>
          <w:p w14:paraId="23EE95A5" w14:textId="77777777" w:rsidR="006A6892" w:rsidRPr="006A6892" w:rsidRDefault="006A6892" w:rsidP="006A6892">
            <w:pPr>
              <w:spacing w:after="0" w:line="240" w:lineRule="auto"/>
              <w:jc w:val="center"/>
              <w:rPr>
                <w:rFonts w:eastAsia="Times New Roman" w:cs="Times New Roman"/>
                <w:color w:val="000000"/>
                <w:sz w:val="20"/>
                <w:szCs w:val="20"/>
                <w:lang w:eastAsia="et-EE"/>
              </w:rPr>
            </w:pPr>
            <w:r w:rsidRPr="006A6892">
              <w:rPr>
                <w:rFonts w:eastAsia="Times New Roman" w:cs="Times New Roman"/>
                <w:color w:val="000000"/>
                <w:sz w:val="20"/>
                <w:szCs w:val="20"/>
                <w:lang w:eastAsia="et-EE"/>
              </w:rPr>
              <w:t>puuetega inimeste arv</w:t>
            </w:r>
          </w:p>
        </w:tc>
        <w:tc>
          <w:tcPr>
            <w:tcW w:w="1894" w:type="dxa"/>
            <w:shd w:val="clear" w:color="auto" w:fill="auto"/>
            <w:vAlign w:val="bottom"/>
            <w:hideMark/>
          </w:tcPr>
          <w:p w14:paraId="12EFAAE5" w14:textId="0568A726" w:rsidR="006A6892" w:rsidRPr="006A6892" w:rsidRDefault="006A6892" w:rsidP="006A6892">
            <w:pPr>
              <w:spacing w:after="0" w:line="240" w:lineRule="auto"/>
              <w:jc w:val="center"/>
              <w:rPr>
                <w:rFonts w:eastAsia="Times New Roman" w:cs="Times New Roman"/>
                <w:color w:val="000000"/>
                <w:sz w:val="20"/>
                <w:szCs w:val="20"/>
                <w:lang w:eastAsia="et-EE"/>
              </w:rPr>
            </w:pPr>
            <w:r w:rsidRPr="006A6892">
              <w:rPr>
                <w:rFonts w:eastAsia="Times New Roman" w:cs="Times New Roman"/>
                <w:color w:val="000000"/>
                <w:sz w:val="20"/>
                <w:szCs w:val="20"/>
                <w:lang w:eastAsia="et-EE"/>
              </w:rPr>
              <w:t>toimetulekuraskustes inimeste arv</w:t>
            </w:r>
            <w:r>
              <w:rPr>
                <w:rStyle w:val="FootnoteReference"/>
                <w:rFonts w:eastAsia="Times New Roman" w:cs="Times New Roman"/>
                <w:color w:val="000000"/>
                <w:sz w:val="20"/>
                <w:szCs w:val="20"/>
                <w:lang w:eastAsia="et-EE"/>
              </w:rPr>
              <w:footnoteReference w:id="6"/>
            </w:r>
          </w:p>
        </w:tc>
      </w:tr>
      <w:tr w:rsidR="006A6892" w:rsidRPr="006A6892" w14:paraId="1D531B64" w14:textId="77777777" w:rsidTr="006A6892">
        <w:trPr>
          <w:trHeight w:val="255"/>
        </w:trPr>
        <w:tc>
          <w:tcPr>
            <w:tcW w:w="2142" w:type="dxa"/>
            <w:shd w:val="clear" w:color="auto" w:fill="auto"/>
            <w:noWrap/>
            <w:vAlign w:val="bottom"/>
            <w:hideMark/>
          </w:tcPr>
          <w:p w14:paraId="196A8C57"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Võru linn</w:t>
            </w:r>
          </w:p>
        </w:tc>
        <w:tc>
          <w:tcPr>
            <w:tcW w:w="1701" w:type="dxa"/>
            <w:shd w:val="clear" w:color="auto" w:fill="auto"/>
            <w:vAlign w:val="bottom"/>
            <w:hideMark/>
          </w:tcPr>
          <w:p w14:paraId="2796A8BE" w14:textId="177873DE"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w:t>
            </w:r>
            <w:r>
              <w:rPr>
                <w:rFonts w:eastAsia="Times New Roman" w:cs="Times New Roman"/>
                <w:color w:val="000000"/>
                <w:sz w:val="20"/>
                <w:szCs w:val="20"/>
                <w:lang w:eastAsia="et-EE"/>
              </w:rPr>
              <w:t xml:space="preserve"> </w:t>
            </w:r>
            <w:r w:rsidRPr="006A6892">
              <w:rPr>
                <w:rFonts w:eastAsia="Times New Roman" w:cs="Times New Roman"/>
                <w:color w:val="000000"/>
                <w:sz w:val="20"/>
                <w:szCs w:val="20"/>
                <w:lang w:eastAsia="et-EE"/>
              </w:rPr>
              <w:t>621</w:t>
            </w:r>
          </w:p>
        </w:tc>
        <w:tc>
          <w:tcPr>
            <w:tcW w:w="1649" w:type="dxa"/>
            <w:shd w:val="clear" w:color="auto" w:fill="auto"/>
            <w:vAlign w:val="bottom"/>
            <w:hideMark/>
          </w:tcPr>
          <w:p w14:paraId="59D45145" w14:textId="7724A83D"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w:t>
            </w:r>
            <w:r>
              <w:rPr>
                <w:rFonts w:eastAsia="Times New Roman" w:cs="Times New Roman"/>
                <w:color w:val="000000"/>
                <w:sz w:val="20"/>
                <w:szCs w:val="20"/>
                <w:lang w:eastAsia="et-EE"/>
              </w:rPr>
              <w:t xml:space="preserve"> </w:t>
            </w:r>
            <w:r w:rsidRPr="006A6892">
              <w:rPr>
                <w:rFonts w:eastAsia="Times New Roman" w:cs="Times New Roman"/>
                <w:color w:val="000000"/>
                <w:sz w:val="20"/>
                <w:szCs w:val="20"/>
                <w:lang w:eastAsia="et-EE"/>
              </w:rPr>
              <w:t>708</w:t>
            </w:r>
          </w:p>
        </w:tc>
        <w:tc>
          <w:tcPr>
            <w:tcW w:w="1894" w:type="dxa"/>
            <w:shd w:val="clear" w:color="auto" w:fill="auto"/>
            <w:vAlign w:val="bottom"/>
            <w:hideMark/>
          </w:tcPr>
          <w:p w14:paraId="413EB283"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334</w:t>
            </w:r>
          </w:p>
        </w:tc>
      </w:tr>
      <w:tr w:rsidR="006A6892" w:rsidRPr="006A6892" w14:paraId="0C0F5E62" w14:textId="77777777" w:rsidTr="006A6892">
        <w:trPr>
          <w:trHeight w:val="255"/>
        </w:trPr>
        <w:tc>
          <w:tcPr>
            <w:tcW w:w="2142" w:type="dxa"/>
            <w:shd w:val="clear" w:color="auto" w:fill="auto"/>
            <w:noWrap/>
            <w:vAlign w:val="bottom"/>
            <w:hideMark/>
          </w:tcPr>
          <w:p w14:paraId="184E8FF7"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Võru vald</w:t>
            </w:r>
          </w:p>
        </w:tc>
        <w:tc>
          <w:tcPr>
            <w:tcW w:w="1701" w:type="dxa"/>
            <w:shd w:val="clear" w:color="auto" w:fill="auto"/>
            <w:vAlign w:val="bottom"/>
            <w:hideMark/>
          </w:tcPr>
          <w:p w14:paraId="18F5B8E5"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914</w:t>
            </w:r>
          </w:p>
        </w:tc>
        <w:tc>
          <w:tcPr>
            <w:tcW w:w="1649" w:type="dxa"/>
            <w:shd w:val="clear" w:color="auto" w:fill="auto"/>
            <w:vAlign w:val="bottom"/>
            <w:hideMark/>
          </w:tcPr>
          <w:p w14:paraId="25C2EB94"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903</w:t>
            </w:r>
          </w:p>
        </w:tc>
        <w:tc>
          <w:tcPr>
            <w:tcW w:w="1894" w:type="dxa"/>
            <w:shd w:val="clear" w:color="auto" w:fill="auto"/>
            <w:vAlign w:val="bottom"/>
            <w:hideMark/>
          </w:tcPr>
          <w:p w14:paraId="41D4640F"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70</w:t>
            </w:r>
          </w:p>
        </w:tc>
      </w:tr>
      <w:tr w:rsidR="006A6892" w:rsidRPr="006A6892" w14:paraId="26B75801" w14:textId="77777777" w:rsidTr="006A6892">
        <w:trPr>
          <w:trHeight w:val="255"/>
        </w:trPr>
        <w:tc>
          <w:tcPr>
            <w:tcW w:w="2142" w:type="dxa"/>
            <w:shd w:val="clear" w:color="auto" w:fill="auto"/>
            <w:noWrap/>
            <w:vAlign w:val="bottom"/>
            <w:hideMark/>
          </w:tcPr>
          <w:p w14:paraId="44A47B4A"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Antsla</w:t>
            </w:r>
          </w:p>
        </w:tc>
        <w:tc>
          <w:tcPr>
            <w:tcW w:w="1701" w:type="dxa"/>
            <w:shd w:val="clear" w:color="auto" w:fill="auto"/>
            <w:vAlign w:val="bottom"/>
            <w:hideMark/>
          </w:tcPr>
          <w:p w14:paraId="751AADBB" w14:textId="0301CD11"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1</w:t>
            </w:r>
            <w:r>
              <w:rPr>
                <w:rFonts w:eastAsia="Times New Roman" w:cs="Times New Roman"/>
                <w:color w:val="000000"/>
                <w:sz w:val="20"/>
                <w:szCs w:val="20"/>
                <w:lang w:eastAsia="et-EE"/>
              </w:rPr>
              <w:t xml:space="preserve"> </w:t>
            </w:r>
            <w:r w:rsidRPr="006A6892">
              <w:rPr>
                <w:rFonts w:eastAsia="Times New Roman" w:cs="Times New Roman"/>
                <w:color w:val="000000"/>
                <w:sz w:val="20"/>
                <w:szCs w:val="20"/>
                <w:lang w:eastAsia="et-EE"/>
              </w:rPr>
              <w:t>167</w:t>
            </w:r>
          </w:p>
        </w:tc>
        <w:tc>
          <w:tcPr>
            <w:tcW w:w="1649" w:type="dxa"/>
            <w:shd w:val="clear" w:color="auto" w:fill="auto"/>
            <w:vAlign w:val="bottom"/>
            <w:hideMark/>
          </w:tcPr>
          <w:p w14:paraId="1B87D5B3"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676</w:t>
            </w:r>
          </w:p>
        </w:tc>
        <w:tc>
          <w:tcPr>
            <w:tcW w:w="1894" w:type="dxa"/>
            <w:shd w:val="clear" w:color="auto" w:fill="auto"/>
            <w:vAlign w:val="bottom"/>
            <w:hideMark/>
          </w:tcPr>
          <w:p w14:paraId="451DE3C2"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101</w:t>
            </w:r>
          </w:p>
        </w:tc>
      </w:tr>
      <w:tr w:rsidR="006A6892" w:rsidRPr="006A6892" w14:paraId="3FCEEC1F" w14:textId="77777777" w:rsidTr="006A6892">
        <w:trPr>
          <w:trHeight w:val="300"/>
        </w:trPr>
        <w:tc>
          <w:tcPr>
            <w:tcW w:w="2142" w:type="dxa"/>
            <w:shd w:val="clear" w:color="auto" w:fill="auto"/>
            <w:noWrap/>
            <w:vAlign w:val="bottom"/>
            <w:hideMark/>
          </w:tcPr>
          <w:p w14:paraId="62B7DFA0"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Sõmerpalu</w:t>
            </w:r>
          </w:p>
        </w:tc>
        <w:tc>
          <w:tcPr>
            <w:tcW w:w="1701" w:type="dxa"/>
            <w:shd w:val="clear" w:color="auto" w:fill="auto"/>
            <w:noWrap/>
            <w:vAlign w:val="bottom"/>
            <w:hideMark/>
          </w:tcPr>
          <w:p w14:paraId="430ADEFB"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333</w:t>
            </w:r>
          </w:p>
        </w:tc>
        <w:tc>
          <w:tcPr>
            <w:tcW w:w="1649" w:type="dxa"/>
            <w:shd w:val="clear" w:color="auto" w:fill="auto"/>
            <w:noWrap/>
            <w:vAlign w:val="bottom"/>
            <w:hideMark/>
          </w:tcPr>
          <w:p w14:paraId="13192591"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338</w:t>
            </w:r>
          </w:p>
        </w:tc>
        <w:tc>
          <w:tcPr>
            <w:tcW w:w="1894" w:type="dxa"/>
            <w:shd w:val="clear" w:color="auto" w:fill="auto"/>
            <w:noWrap/>
            <w:vAlign w:val="bottom"/>
            <w:hideMark/>
          </w:tcPr>
          <w:p w14:paraId="46C2F21C"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38</w:t>
            </w:r>
          </w:p>
        </w:tc>
      </w:tr>
      <w:tr w:rsidR="006A6892" w:rsidRPr="006A6892" w14:paraId="13175161" w14:textId="77777777" w:rsidTr="006A6892">
        <w:trPr>
          <w:trHeight w:val="300"/>
        </w:trPr>
        <w:tc>
          <w:tcPr>
            <w:tcW w:w="2142" w:type="dxa"/>
            <w:shd w:val="clear" w:color="auto" w:fill="auto"/>
            <w:noWrap/>
            <w:vAlign w:val="bottom"/>
            <w:hideMark/>
          </w:tcPr>
          <w:p w14:paraId="004533D6"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Lasva</w:t>
            </w:r>
          </w:p>
        </w:tc>
        <w:tc>
          <w:tcPr>
            <w:tcW w:w="1701" w:type="dxa"/>
            <w:shd w:val="clear" w:color="auto" w:fill="auto"/>
            <w:noWrap/>
            <w:vAlign w:val="bottom"/>
            <w:hideMark/>
          </w:tcPr>
          <w:p w14:paraId="79E252A9"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336</w:t>
            </w:r>
          </w:p>
        </w:tc>
        <w:tc>
          <w:tcPr>
            <w:tcW w:w="1649" w:type="dxa"/>
            <w:shd w:val="clear" w:color="auto" w:fill="auto"/>
            <w:noWrap/>
            <w:vAlign w:val="bottom"/>
            <w:hideMark/>
          </w:tcPr>
          <w:p w14:paraId="7A8A06E4"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402</w:t>
            </w:r>
          </w:p>
        </w:tc>
        <w:tc>
          <w:tcPr>
            <w:tcW w:w="1894" w:type="dxa"/>
            <w:shd w:val="clear" w:color="auto" w:fill="auto"/>
            <w:noWrap/>
            <w:vAlign w:val="bottom"/>
            <w:hideMark/>
          </w:tcPr>
          <w:p w14:paraId="1C375DD4"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96</w:t>
            </w:r>
          </w:p>
        </w:tc>
      </w:tr>
      <w:tr w:rsidR="006A6892" w:rsidRPr="006A6892" w14:paraId="1608C2EF" w14:textId="77777777" w:rsidTr="006A6892">
        <w:trPr>
          <w:trHeight w:val="300"/>
        </w:trPr>
        <w:tc>
          <w:tcPr>
            <w:tcW w:w="2142" w:type="dxa"/>
            <w:shd w:val="clear" w:color="auto" w:fill="auto"/>
            <w:noWrap/>
            <w:vAlign w:val="bottom"/>
            <w:hideMark/>
          </w:tcPr>
          <w:p w14:paraId="0099B508"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Vastseliina</w:t>
            </w:r>
          </w:p>
        </w:tc>
        <w:tc>
          <w:tcPr>
            <w:tcW w:w="1701" w:type="dxa"/>
            <w:shd w:val="clear" w:color="auto" w:fill="auto"/>
            <w:noWrap/>
            <w:vAlign w:val="bottom"/>
            <w:hideMark/>
          </w:tcPr>
          <w:p w14:paraId="23C2AFA0"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424</w:t>
            </w:r>
          </w:p>
        </w:tc>
        <w:tc>
          <w:tcPr>
            <w:tcW w:w="1649" w:type="dxa"/>
            <w:shd w:val="clear" w:color="auto" w:fill="auto"/>
            <w:noWrap/>
            <w:vAlign w:val="bottom"/>
            <w:hideMark/>
          </w:tcPr>
          <w:p w14:paraId="7ED85E0C"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357</w:t>
            </w:r>
          </w:p>
        </w:tc>
        <w:tc>
          <w:tcPr>
            <w:tcW w:w="1894" w:type="dxa"/>
            <w:shd w:val="clear" w:color="auto" w:fill="auto"/>
            <w:noWrap/>
            <w:vAlign w:val="bottom"/>
            <w:hideMark/>
          </w:tcPr>
          <w:p w14:paraId="4D9CDE4B"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68</w:t>
            </w:r>
          </w:p>
        </w:tc>
      </w:tr>
      <w:tr w:rsidR="006A6892" w:rsidRPr="006A6892" w14:paraId="586B8D26" w14:textId="77777777" w:rsidTr="006A6892">
        <w:trPr>
          <w:trHeight w:val="300"/>
        </w:trPr>
        <w:tc>
          <w:tcPr>
            <w:tcW w:w="2142" w:type="dxa"/>
            <w:shd w:val="clear" w:color="auto" w:fill="auto"/>
            <w:noWrap/>
            <w:vAlign w:val="bottom"/>
            <w:hideMark/>
          </w:tcPr>
          <w:p w14:paraId="692AFC93"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Urvaste</w:t>
            </w:r>
          </w:p>
        </w:tc>
        <w:tc>
          <w:tcPr>
            <w:tcW w:w="1701" w:type="dxa"/>
            <w:shd w:val="clear" w:color="auto" w:fill="auto"/>
            <w:noWrap/>
            <w:vAlign w:val="bottom"/>
            <w:hideMark/>
          </w:tcPr>
          <w:p w14:paraId="3128849F"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243</w:t>
            </w:r>
          </w:p>
        </w:tc>
        <w:tc>
          <w:tcPr>
            <w:tcW w:w="1649" w:type="dxa"/>
            <w:shd w:val="clear" w:color="auto" w:fill="auto"/>
            <w:noWrap/>
            <w:vAlign w:val="bottom"/>
            <w:hideMark/>
          </w:tcPr>
          <w:p w14:paraId="7A748CD8"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235</w:t>
            </w:r>
          </w:p>
        </w:tc>
        <w:tc>
          <w:tcPr>
            <w:tcW w:w="1894" w:type="dxa"/>
            <w:shd w:val="clear" w:color="auto" w:fill="auto"/>
            <w:noWrap/>
            <w:vAlign w:val="bottom"/>
            <w:hideMark/>
          </w:tcPr>
          <w:p w14:paraId="644C2670"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44</w:t>
            </w:r>
          </w:p>
        </w:tc>
      </w:tr>
      <w:tr w:rsidR="006A6892" w:rsidRPr="006A6892" w14:paraId="6AD01C51" w14:textId="77777777" w:rsidTr="006A6892">
        <w:trPr>
          <w:trHeight w:val="300"/>
        </w:trPr>
        <w:tc>
          <w:tcPr>
            <w:tcW w:w="2142" w:type="dxa"/>
            <w:shd w:val="clear" w:color="auto" w:fill="auto"/>
            <w:noWrap/>
            <w:vAlign w:val="bottom"/>
            <w:hideMark/>
          </w:tcPr>
          <w:p w14:paraId="3112CB50"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Rõuge</w:t>
            </w:r>
          </w:p>
        </w:tc>
        <w:tc>
          <w:tcPr>
            <w:tcW w:w="1701" w:type="dxa"/>
            <w:shd w:val="clear" w:color="auto" w:fill="auto"/>
            <w:noWrap/>
            <w:vAlign w:val="bottom"/>
            <w:hideMark/>
          </w:tcPr>
          <w:p w14:paraId="390E941B"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418</w:t>
            </w:r>
          </w:p>
        </w:tc>
        <w:tc>
          <w:tcPr>
            <w:tcW w:w="1649" w:type="dxa"/>
            <w:shd w:val="clear" w:color="auto" w:fill="auto"/>
            <w:noWrap/>
            <w:vAlign w:val="bottom"/>
            <w:hideMark/>
          </w:tcPr>
          <w:p w14:paraId="7F5493B1"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474</w:t>
            </w:r>
          </w:p>
        </w:tc>
        <w:tc>
          <w:tcPr>
            <w:tcW w:w="1894" w:type="dxa"/>
            <w:shd w:val="clear" w:color="auto" w:fill="auto"/>
            <w:noWrap/>
            <w:vAlign w:val="bottom"/>
            <w:hideMark/>
          </w:tcPr>
          <w:p w14:paraId="6AB2DCDE"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74</w:t>
            </w:r>
          </w:p>
        </w:tc>
      </w:tr>
      <w:tr w:rsidR="006A6892" w:rsidRPr="006A6892" w14:paraId="34B1AA76" w14:textId="77777777" w:rsidTr="006A6892">
        <w:trPr>
          <w:trHeight w:val="300"/>
        </w:trPr>
        <w:tc>
          <w:tcPr>
            <w:tcW w:w="2142" w:type="dxa"/>
            <w:shd w:val="clear" w:color="auto" w:fill="auto"/>
            <w:noWrap/>
            <w:vAlign w:val="bottom"/>
            <w:hideMark/>
          </w:tcPr>
          <w:p w14:paraId="4CDB504D"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Meremäe</w:t>
            </w:r>
          </w:p>
        </w:tc>
        <w:tc>
          <w:tcPr>
            <w:tcW w:w="1701" w:type="dxa"/>
            <w:shd w:val="clear" w:color="auto" w:fill="auto"/>
            <w:noWrap/>
            <w:vAlign w:val="bottom"/>
            <w:hideMark/>
          </w:tcPr>
          <w:p w14:paraId="14A48400"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250</w:t>
            </w:r>
          </w:p>
        </w:tc>
        <w:tc>
          <w:tcPr>
            <w:tcW w:w="1649" w:type="dxa"/>
            <w:shd w:val="clear" w:color="auto" w:fill="auto"/>
            <w:noWrap/>
            <w:vAlign w:val="bottom"/>
            <w:hideMark/>
          </w:tcPr>
          <w:p w14:paraId="0668A84E"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293</w:t>
            </w:r>
          </w:p>
        </w:tc>
        <w:tc>
          <w:tcPr>
            <w:tcW w:w="1894" w:type="dxa"/>
            <w:shd w:val="clear" w:color="auto" w:fill="auto"/>
            <w:noWrap/>
            <w:vAlign w:val="bottom"/>
            <w:hideMark/>
          </w:tcPr>
          <w:p w14:paraId="780D6391"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62</w:t>
            </w:r>
          </w:p>
        </w:tc>
      </w:tr>
      <w:tr w:rsidR="006A6892" w:rsidRPr="006A6892" w14:paraId="2CE0FE92" w14:textId="77777777" w:rsidTr="006A6892">
        <w:trPr>
          <w:trHeight w:val="300"/>
        </w:trPr>
        <w:tc>
          <w:tcPr>
            <w:tcW w:w="2142" w:type="dxa"/>
            <w:shd w:val="clear" w:color="auto" w:fill="auto"/>
            <w:noWrap/>
            <w:vAlign w:val="bottom"/>
            <w:hideMark/>
          </w:tcPr>
          <w:p w14:paraId="1EE54337"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Varstu</w:t>
            </w:r>
          </w:p>
        </w:tc>
        <w:tc>
          <w:tcPr>
            <w:tcW w:w="1701" w:type="dxa"/>
            <w:shd w:val="clear" w:color="auto" w:fill="auto"/>
            <w:noWrap/>
            <w:vAlign w:val="bottom"/>
            <w:hideMark/>
          </w:tcPr>
          <w:p w14:paraId="5C50605B"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225</w:t>
            </w:r>
          </w:p>
        </w:tc>
        <w:tc>
          <w:tcPr>
            <w:tcW w:w="1649" w:type="dxa"/>
            <w:shd w:val="clear" w:color="auto" w:fill="auto"/>
            <w:noWrap/>
            <w:vAlign w:val="bottom"/>
            <w:hideMark/>
          </w:tcPr>
          <w:p w14:paraId="128D78ED"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257</w:t>
            </w:r>
          </w:p>
        </w:tc>
        <w:tc>
          <w:tcPr>
            <w:tcW w:w="1894" w:type="dxa"/>
            <w:shd w:val="clear" w:color="auto" w:fill="auto"/>
            <w:noWrap/>
            <w:vAlign w:val="bottom"/>
            <w:hideMark/>
          </w:tcPr>
          <w:p w14:paraId="5864C4DC"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82</w:t>
            </w:r>
          </w:p>
        </w:tc>
      </w:tr>
      <w:tr w:rsidR="006A6892" w:rsidRPr="006A6892" w14:paraId="711A6783" w14:textId="77777777" w:rsidTr="006A6892">
        <w:trPr>
          <w:trHeight w:val="300"/>
        </w:trPr>
        <w:tc>
          <w:tcPr>
            <w:tcW w:w="2142" w:type="dxa"/>
            <w:shd w:val="clear" w:color="auto" w:fill="auto"/>
            <w:noWrap/>
            <w:vAlign w:val="bottom"/>
            <w:hideMark/>
          </w:tcPr>
          <w:p w14:paraId="4E92E7ED"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Haanja</w:t>
            </w:r>
          </w:p>
        </w:tc>
        <w:tc>
          <w:tcPr>
            <w:tcW w:w="1701" w:type="dxa"/>
            <w:shd w:val="clear" w:color="auto" w:fill="auto"/>
            <w:noWrap/>
            <w:vAlign w:val="bottom"/>
            <w:hideMark/>
          </w:tcPr>
          <w:p w14:paraId="74D85479"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242</w:t>
            </w:r>
          </w:p>
        </w:tc>
        <w:tc>
          <w:tcPr>
            <w:tcW w:w="1649" w:type="dxa"/>
            <w:shd w:val="clear" w:color="auto" w:fill="auto"/>
            <w:noWrap/>
            <w:vAlign w:val="bottom"/>
            <w:hideMark/>
          </w:tcPr>
          <w:p w14:paraId="2A2D9CF2"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231</w:t>
            </w:r>
          </w:p>
        </w:tc>
        <w:tc>
          <w:tcPr>
            <w:tcW w:w="1894" w:type="dxa"/>
            <w:shd w:val="clear" w:color="auto" w:fill="auto"/>
            <w:noWrap/>
            <w:vAlign w:val="bottom"/>
            <w:hideMark/>
          </w:tcPr>
          <w:p w14:paraId="32EAB479"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40</w:t>
            </w:r>
          </w:p>
        </w:tc>
      </w:tr>
      <w:tr w:rsidR="006A6892" w:rsidRPr="006A6892" w14:paraId="7E39B080" w14:textId="77777777" w:rsidTr="006A6892">
        <w:trPr>
          <w:trHeight w:val="300"/>
        </w:trPr>
        <w:tc>
          <w:tcPr>
            <w:tcW w:w="2142" w:type="dxa"/>
            <w:shd w:val="clear" w:color="auto" w:fill="auto"/>
            <w:noWrap/>
            <w:vAlign w:val="bottom"/>
            <w:hideMark/>
          </w:tcPr>
          <w:p w14:paraId="1D01F977"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Mõniste</w:t>
            </w:r>
          </w:p>
        </w:tc>
        <w:tc>
          <w:tcPr>
            <w:tcW w:w="1701" w:type="dxa"/>
            <w:shd w:val="clear" w:color="auto" w:fill="auto"/>
            <w:noWrap/>
            <w:vAlign w:val="bottom"/>
            <w:hideMark/>
          </w:tcPr>
          <w:p w14:paraId="6FCBFADB"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190</w:t>
            </w:r>
          </w:p>
        </w:tc>
        <w:tc>
          <w:tcPr>
            <w:tcW w:w="1649" w:type="dxa"/>
            <w:shd w:val="clear" w:color="auto" w:fill="auto"/>
            <w:noWrap/>
            <w:vAlign w:val="bottom"/>
            <w:hideMark/>
          </w:tcPr>
          <w:p w14:paraId="7F639F56"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282</w:t>
            </w:r>
          </w:p>
        </w:tc>
        <w:tc>
          <w:tcPr>
            <w:tcW w:w="1894" w:type="dxa"/>
            <w:shd w:val="clear" w:color="auto" w:fill="auto"/>
            <w:noWrap/>
            <w:vAlign w:val="bottom"/>
            <w:hideMark/>
          </w:tcPr>
          <w:p w14:paraId="2BE4A925"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22</w:t>
            </w:r>
          </w:p>
        </w:tc>
      </w:tr>
      <w:tr w:rsidR="006A6892" w:rsidRPr="006A6892" w14:paraId="24EF31D9" w14:textId="77777777" w:rsidTr="006A6892">
        <w:trPr>
          <w:trHeight w:val="300"/>
        </w:trPr>
        <w:tc>
          <w:tcPr>
            <w:tcW w:w="2142" w:type="dxa"/>
            <w:shd w:val="clear" w:color="auto" w:fill="auto"/>
            <w:noWrap/>
            <w:vAlign w:val="bottom"/>
            <w:hideMark/>
          </w:tcPr>
          <w:p w14:paraId="06352A52" w14:textId="77777777" w:rsidR="006A6892" w:rsidRPr="006A6892" w:rsidRDefault="006A6892" w:rsidP="006A6892">
            <w:pPr>
              <w:spacing w:after="0" w:line="240" w:lineRule="auto"/>
              <w:rPr>
                <w:rFonts w:eastAsia="Times New Roman" w:cs="Times New Roman"/>
                <w:color w:val="000000"/>
                <w:sz w:val="20"/>
                <w:szCs w:val="20"/>
                <w:lang w:eastAsia="et-EE"/>
              </w:rPr>
            </w:pPr>
            <w:r w:rsidRPr="006A6892">
              <w:rPr>
                <w:rFonts w:eastAsia="Times New Roman" w:cs="Times New Roman"/>
                <w:color w:val="000000"/>
                <w:sz w:val="20"/>
                <w:szCs w:val="20"/>
                <w:lang w:eastAsia="et-EE"/>
              </w:rPr>
              <w:t>Misso</w:t>
            </w:r>
          </w:p>
        </w:tc>
        <w:tc>
          <w:tcPr>
            <w:tcW w:w="1701" w:type="dxa"/>
            <w:shd w:val="clear" w:color="auto" w:fill="auto"/>
            <w:noWrap/>
            <w:vAlign w:val="bottom"/>
            <w:hideMark/>
          </w:tcPr>
          <w:p w14:paraId="40A53D04"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165</w:t>
            </w:r>
          </w:p>
        </w:tc>
        <w:tc>
          <w:tcPr>
            <w:tcW w:w="1649" w:type="dxa"/>
            <w:shd w:val="clear" w:color="auto" w:fill="auto"/>
            <w:noWrap/>
            <w:vAlign w:val="bottom"/>
            <w:hideMark/>
          </w:tcPr>
          <w:p w14:paraId="1E22A942"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159</w:t>
            </w:r>
          </w:p>
        </w:tc>
        <w:tc>
          <w:tcPr>
            <w:tcW w:w="1894" w:type="dxa"/>
            <w:shd w:val="clear" w:color="auto" w:fill="auto"/>
            <w:noWrap/>
            <w:vAlign w:val="bottom"/>
            <w:hideMark/>
          </w:tcPr>
          <w:p w14:paraId="32C4048C" w14:textId="77777777" w:rsidR="006A6892" w:rsidRPr="006A6892" w:rsidRDefault="006A6892" w:rsidP="006A6892">
            <w:pPr>
              <w:spacing w:after="0" w:line="240" w:lineRule="auto"/>
              <w:jc w:val="right"/>
              <w:rPr>
                <w:rFonts w:eastAsia="Times New Roman" w:cs="Times New Roman"/>
                <w:color w:val="000000"/>
                <w:sz w:val="20"/>
                <w:szCs w:val="20"/>
                <w:lang w:eastAsia="et-EE"/>
              </w:rPr>
            </w:pPr>
            <w:r w:rsidRPr="006A6892">
              <w:rPr>
                <w:rFonts w:eastAsia="Times New Roman" w:cs="Times New Roman"/>
                <w:color w:val="000000"/>
                <w:sz w:val="20"/>
                <w:szCs w:val="20"/>
                <w:lang w:eastAsia="et-EE"/>
              </w:rPr>
              <w:t>51</w:t>
            </w:r>
          </w:p>
        </w:tc>
      </w:tr>
      <w:tr w:rsidR="006A6892" w:rsidRPr="006A6892" w14:paraId="631A0041" w14:textId="77777777" w:rsidTr="006A6892">
        <w:trPr>
          <w:trHeight w:val="300"/>
        </w:trPr>
        <w:tc>
          <w:tcPr>
            <w:tcW w:w="2142" w:type="dxa"/>
            <w:shd w:val="clear" w:color="auto" w:fill="auto"/>
            <w:noWrap/>
            <w:vAlign w:val="bottom"/>
            <w:hideMark/>
          </w:tcPr>
          <w:p w14:paraId="07581426" w14:textId="23A82A3A" w:rsidR="006A6892" w:rsidRPr="006A6892" w:rsidRDefault="006A6892" w:rsidP="006A6892">
            <w:pPr>
              <w:spacing w:after="0" w:line="240" w:lineRule="auto"/>
              <w:rPr>
                <w:rFonts w:eastAsia="Times New Roman" w:cs="Times New Roman"/>
                <w:b/>
                <w:color w:val="000000"/>
                <w:sz w:val="20"/>
                <w:szCs w:val="20"/>
                <w:lang w:eastAsia="et-EE"/>
              </w:rPr>
            </w:pPr>
            <w:r w:rsidRPr="006A6892">
              <w:rPr>
                <w:rFonts w:eastAsia="Times New Roman" w:cs="Times New Roman"/>
                <w:b/>
                <w:color w:val="000000"/>
                <w:sz w:val="20"/>
                <w:szCs w:val="20"/>
                <w:lang w:eastAsia="et-EE"/>
              </w:rPr>
              <w:t>Võru maakond</w:t>
            </w:r>
          </w:p>
        </w:tc>
        <w:tc>
          <w:tcPr>
            <w:tcW w:w="1701" w:type="dxa"/>
            <w:shd w:val="clear" w:color="auto" w:fill="auto"/>
            <w:noWrap/>
            <w:vAlign w:val="bottom"/>
            <w:hideMark/>
          </w:tcPr>
          <w:p w14:paraId="59099FC3" w14:textId="54572CAA" w:rsidR="006A6892" w:rsidRPr="006A6892" w:rsidRDefault="006A6892" w:rsidP="006A6892">
            <w:pPr>
              <w:spacing w:after="0" w:line="240" w:lineRule="auto"/>
              <w:jc w:val="right"/>
              <w:rPr>
                <w:rFonts w:eastAsia="Times New Roman" w:cs="Times New Roman"/>
                <w:b/>
                <w:color w:val="000000"/>
                <w:sz w:val="20"/>
                <w:szCs w:val="20"/>
                <w:lang w:eastAsia="et-EE"/>
              </w:rPr>
            </w:pPr>
            <w:r w:rsidRPr="006A6892">
              <w:rPr>
                <w:rFonts w:eastAsia="Times New Roman" w:cs="Times New Roman"/>
                <w:b/>
                <w:color w:val="000000"/>
                <w:sz w:val="20"/>
                <w:szCs w:val="20"/>
                <w:lang w:eastAsia="et-EE"/>
              </w:rPr>
              <w:t>7 528</w:t>
            </w:r>
          </w:p>
        </w:tc>
        <w:tc>
          <w:tcPr>
            <w:tcW w:w="1649" w:type="dxa"/>
            <w:shd w:val="clear" w:color="auto" w:fill="auto"/>
            <w:noWrap/>
            <w:vAlign w:val="bottom"/>
            <w:hideMark/>
          </w:tcPr>
          <w:p w14:paraId="6142F140" w14:textId="2F5953F2" w:rsidR="006A6892" w:rsidRPr="006A6892" w:rsidRDefault="006A6892" w:rsidP="006A6892">
            <w:pPr>
              <w:spacing w:after="0" w:line="240" w:lineRule="auto"/>
              <w:jc w:val="right"/>
              <w:rPr>
                <w:rFonts w:eastAsia="Times New Roman" w:cs="Times New Roman"/>
                <w:b/>
                <w:color w:val="000000"/>
                <w:sz w:val="20"/>
                <w:szCs w:val="20"/>
                <w:lang w:eastAsia="et-EE"/>
              </w:rPr>
            </w:pPr>
            <w:r w:rsidRPr="006A6892">
              <w:rPr>
                <w:rFonts w:eastAsia="Times New Roman" w:cs="Times New Roman"/>
                <w:b/>
                <w:color w:val="000000"/>
                <w:sz w:val="20"/>
                <w:szCs w:val="20"/>
                <w:lang w:eastAsia="et-EE"/>
              </w:rPr>
              <w:t>7 315</w:t>
            </w:r>
          </w:p>
        </w:tc>
        <w:tc>
          <w:tcPr>
            <w:tcW w:w="1894" w:type="dxa"/>
            <w:shd w:val="clear" w:color="auto" w:fill="auto"/>
            <w:noWrap/>
            <w:vAlign w:val="bottom"/>
            <w:hideMark/>
          </w:tcPr>
          <w:p w14:paraId="602E164A" w14:textId="10F62AC2" w:rsidR="006A6892" w:rsidRPr="006A6892" w:rsidRDefault="006A6892" w:rsidP="006A6892">
            <w:pPr>
              <w:spacing w:after="0" w:line="240" w:lineRule="auto"/>
              <w:jc w:val="right"/>
              <w:rPr>
                <w:rFonts w:eastAsia="Times New Roman" w:cs="Times New Roman"/>
                <w:b/>
                <w:color w:val="000000"/>
                <w:sz w:val="20"/>
                <w:szCs w:val="20"/>
                <w:lang w:eastAsia="et-EE"/>
              </w:rPr>
            </w:pPr>
            <w:r w:rsidRPr="006A6892">
              <w:rPr>
                <w:rFonts w:eastAsia="Times New Roman" w:cs="Times New Roman"/>
                <w:b/>
                <w:color w:val="000000"/>
                <w:sz w:val="20"/>
                <w:szCs w:val="20"/>
                <w:lang w:eastAsia="et-EE"/>
              </w:rPr>
              <w:t>1 082</w:t>
            </w:r>
          </w:p>
        </w:tc>
      </w:tr>
    </w:tbl>
    <w:p w14:paraId="1BAC7FCA" w14:textId="77777777" w:rsidR="006A6892" w:rsidRDefault="006A6892" w:rsidP="00452813"/>
    <w:p w14:paraId="3E6C20FF" w14:textId="0F807D5A" w:rsidR="0070153A" w:rsidRDefault="006A6892" w:rsidP="00452813">
      <w:r w:rsidRPr="006A6892">
        <w:rPr>
          <w:b/>
        </w:rPr>
        <w:t>Tabel 9</w:t>
      </w:r>
      <w:r>
        <w:t xml:space="preserve">. </w:t>
      </w:r>
      <w:r w:rsidR="00452813">
        <w:t>Toimetulekutoetuste saajate statistika 2015.a kokku (STAR statistika)</w:t>
      </w:r>
    </w:p>
    <w:tbl>
      <w:tblPr>
        <w:tblW w:w="9705" w:type="dxa"/>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35"/>
        <w:gridCol w:w="960"/>
        <w:gridCol w:w="741"/>
        <w:gridCol w:w="851"/>
        <w:gridCol w:w="852"/>
        <w:gridCol w:w="849"/>
        <w:gridCol w:w="992"/>
        <w:gridCol w:w="992"/>
        <w:gridCol w:w="851"/>
        <w:gridCol w:w="741"/>
        <w:gridCol w:w="741"/>
      </w:tblGrid>
      <w:tr w:rsidR="00452813" w:rsidRPr="00452813" w14:paraId="1E286B3C" w14:textId="77777777" w:rsidTr="007756CC">
        <w:trPr>
          <w:trHeight w:val="1032"/>
        </w:trPr>
        <w:tc>
          <w:tcPr>
            <w:tcW w:w="1135" w:type="dxa"/>
            <w:shd w:val="clear" w:color="auto" w:fill="auto"/>
            <w:noWrap/>
            <w:vAlign w:val="bottom"/>
            <w:hideMark/>
          </w:tcPr>
          <w:p w14:paraId="5D4BF2E2" w14:textId="77777777" w:rsidR="00452813" w:rsidRPr="00452813" w:rsidRDefault="00452813" w:rsidP="00452813">
            <w:pPr>
              <w:spacing w:after="0" w:line="240" w:lineRule="auto"/>
              <w:jc w:val="center"/>
              <w:rPr>
                <w:rFonts w:eastAsia="Times New Roman" w:cs="Times New Roman"/>
                <w:sz w:val="20"/>
                <w:szCs w:val="20"/>
                <w:lang w:eastAsia="et-EE"/>
              </w:rPr>
            </w:pPr>
          </w:p>
        </w:tc>
        <w:tc>
          <w:tcPr>
            <w:tcW w:w="960" w:type="dxa"/>
            <w:shd w:val="clear" w:color="auto" w:fill="auto"/>
            <w:hideMark/>
          </w:tcPr>
          <w:p w14:paraId="45B1A89C" w14:textId="71B7DC0B"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Toetuste summa</w:t>
            </w:r>
            <w:r>
              <w:rPr>
                <w:rFonts w:eastAsia="Times New Roman" w:cs="Times New Roman"/>
                <w:sz w:val="20"/>
                <w:szCs w:val="20"/>
                <w:lang w:eastAsia="et-EE"/>
              </w:rPr>
              <w:t xml:space="preserve"> (tuh. eur)</w:t>
            </w:r>
          </w:p>
        </w:tc>
        <w:tc>
          <w:tcPr>
            <w:tcW w:w="741" w:type="dxa"/>
            <w:shd w:val="clear" w:color="auto" w:fill="auto"/>
            <w:hideMark/>
          </w:tcPr>
          <w:p w14:paraId="4B9E40B6" w14:textId="7E55F8D8"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Perede arv</w:t>
            </w:r>
          </w:p>
        </w:tc>
        <w:tc>
          <w:tcPr>
            <w:tcW w:w="851" w:type="dxa"/>
            <w:shd w:val="clear" w:color="auto" w:fill="auto"/>
            <w:hideMark/>
          </w:tcPr>
          <w:p w14:paraId="1125705E" w14:textId="6969A801"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sh töötuga peresid</w:t>
            </w:r>
          </w:p>
        </w:tc>
        <w:tc>
          <w:tcPr>
            <w:tcW w:w="852" w:type="dxa"/>
            <w:shd w:val="clear" w:color="auto" w:fill="auto"/>
            <w:hideMark/>
          </w:tcPr>
          <w:p w14:paraId="64548F5A" w14:textId="74AD3A50" w:rsidR="00452813" w:rsidRPr="00452813" w:rsidRDefault="00452813" w:rsidP="00291E0F">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 xml:space="preserve">sh pensio-näridega </w:t>
            </w:r>
            <w:r w:rsidRPr="00452813">
              <w:rPr>
                <w:rFonts w:eastAsia="Times New Roman" w:cs="Times New Roman"/>
                <w:sz w:val="20"/>
                <w:szCs w:val="20"/>
                <w:lang w:eastAsia="et-EE"/>
              </w:rPr>
              <w:br/>
              <w:t>peresid</w:t>
            </w:r>
          </w:p>
        </w:tc>
        <w:tc>
          <w:tcPr>
            <w:tcW w:w="849" w:type="dxa"/>
            <w:shd w:val="clear" w:color="auto" w:fill="auto"/>
            <w:hideMark/>
          </w:tcPr>
          <w:p w14:paraId="1B0C5B4B" w14:textId="34A30321" w:rsidR="00452813" w:rsidRPr="00452813" w:rsidRDefault="00452813" w:rsidP="00291E0F">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sh lastega peresid</w:t>
            </w:r>
          </w:p>
        </w:tc>
        <w:tc>
          <w:tcPr>
            <w:tcW w:w="992" w:type="dxa"/>
            <w:shd w:val="clear" w:color="auto" w:fill="auto"/>
            <w:hideMark/>
          </w:tcPr>
          <w:p w14:paraId="44171FCB" w14:textId="0F216E9E" w:rsidR="00452813" w:rsidRPr="00452813" w:rsidRDefault="00452813" w:rsidP="00291E0F">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sh ühe</w:t>
            </w:r>
            <w:r w:rsidR="00291E0F">
              <w:rPr>
                <w:rFonts w:eastAsia="Times New Roman" w:cs="Times New Roman"/>
                <w:sz w:val="20"/>
                <w:szCs w:val="20"/>
                <w:lang w:eastAsia="et-EE"/>
              </w:rPr>
              <w:t xml:space="preserve"> </w:t>
            </w:r>
            <w:r w:rsidRPr="00452813">
              <w:rPr>
                <w:rFonts w:eastAsia="Times New Roman" w:cs="Times New Roman"/>
                <w:sz w:val="20"/>
                <w:szCs w:val="20"/>
                <w:lang w:eastAsia="et-EE"/>
              </w:rPr>
              <w:t>täis-kasvanuga peresid</w:t>
            </w:r>
          </w:p>
        </w:tc>
        <w:tc>
          <w:tcPr>
            <w:tcW w:w="992" w:type="dxa"/>
            <w:shd w:val="pct5" w:color="auto" w:fill="auto"/>
            <w:hideMark/>
          </w:tcPr>
          <w:p w14:paraId="462B7687" w14:textId="63A08E49" w:rsidR="00452813" w:rsidRPr="00452813" w:rsidRDefault="00452813" w:rsidP="00291E0F">
            <w:pPr>
              <w:spacing w:after="0" w:line="240" w:lineRule="auto"/>
              <w:jc w:val="center"/>
              <w:rPr>
                <w:rFonts w:eastAsia="Times New Roman" w:cs="Times New Roman"/>
                <w:sz w:val="20"/>
                <w:szCs w:val="20"/>
                <w:lang w:eastAsia="et-EE"/>
              </w:rPr>
            </w:pPr>
            <w:r>
              <w:rPr>
                <w:rFonts w:eastAsia="Times New Roman" w:cs="Times New Roman"/>
                <w:sz w:val="20"/>
                <w:szCs w:val="20"/>
                <w:lang w:eastAsia="et-EE"/>
              </w:rPr>
              <w:t>Leibkonna</w:t>
            </w:r>
            <w:r w:rsidR="00291E0F">
              <w:rPr>
                <w:rFonts w:eastAsia="Times New Roman" w:cs="Times New Roman"/>
                <w:sz w:val="20"/>
                <w:szCs w:val="20"/>
                <w:lang w:eastAsia="et-EE"/>
              </w:rPr>
              <w:t xml:space="preserve"> </w:t>
            </w:r>
            <w:r w:rsidRPr="00452813">
              <w:rPr>
                <w:rFonts w:eastAsia="Times New Roman" w:cs="Times New Roman"/>
                <w:sz w:val="20"/>
                <w:szCs w:val="20"/>
                <w:lang w:eastAsia="et-EE"/>
              </w:rPr>
              <w:t>liikmete arv kokku</w:t>
            </w:r>
          </w:p>
        </w:tc>
        <w:tc>
          <w:tcPr>
            <w:tcW w:w="851" w:type="dxa"/>
            <w:shd w:val="clear" w:color="auto" w:fill="auto"/>
            <w:hideMark/>
          </w:tcPr>
          <w:p w14:paraId="12330D52" w14:textId="31E66772" w:rsidR="00452813" w:rsidRDefault="00291E0F" w:rsidP="000400E4">
            <w:pPr>
              <w:spacing w:after="0" w:line="240" w:lineRule="auto"/>
              <w:jc w:val="center"/>
              <w:rPr>
                <w:rFonts w:eastAsia="Times New Roman" w:cs="Times New Roman"/>
                <w:sz w:val="20"/>
                <w:szCs w:val="20"/>
                <w:lang w:eastAsia="et-EE"/>
              </w:rPr>
            </w:pPr>
            <w:r>
              <w:rPr>
                <w:rFonts w:eastAsia="Times New Roman" w:cs="Times New Roman"/>
                <w:sz w:val="20"/>
                <w:szCs w:val="20"/>
                <w:lang w:eastAsia="et-EE"/>
              </w:rPr>
              <w:t>s</w:t>
            </w:r>
            <w:r w:rsidR="00452813">
              <w:rPr>
                <w:rFonts w:eastAsia="Times New Roman" w:cs="Times New Roman"/>
                <w:sz w:val="20"/>
                <w:szCs w:val="20"/>
                <w:lang w:eastAsia="et-EE"/>
              </w:rPr>
              <w:t>h</w:t>
            </w:r>
          </w:p>
          <w:p w14:paraId="0C6EF356" w14:textId="7C6A39A9"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lapsi</w:t>
            </w:r>
          </w:p>
        </w:tc>
        <w:tc>
          <w:tcPr>
            <w:tcW w:w="741" w:type="dxa"/>
            <w:shd w:val="clear" w:color="auto" w:fill="auto"/>
            <w:hideMark/>
          </w:tcPr>
          <w:p w14:paraId="1779D900" w14:textId="02138D4F"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sh töötuid</w:t>
            </w:r>
          </w:p>
        </w:tc>
        <w:tc>
          <w:tcPr>
            <w:tcW w:w="741" w:type="dxa"/>
            <w:shd w:val="clear" w:color="auto" w:fill="auto"/>
            <w:hideMark/>
          </w:tcPr>
          <w:p w14:paraId="73826353" w14:textId="62A02D58" w:rsidR="00452813" w:rsidRDefault="00452813" w:rsidP="000400E4">
            <w:pPr>
              <w:spacing w:after="0" w:line="240" w:lineRule="auto"/>
              <w:jc w:val="center"/>
              <w:rPr>
                <w:rFonts w:eastAsia="Times New Roman" w:cs="Times New Roman"/>
                <w:sz w:val="20"/>
                <w:szCs w:val="20"/>
                <w:lang w:eastAsia="et-EE"/>
              </w:rPr>
            </w:pPr>
            <w:r>
              <w:rPr>
                <w:rFonts w:eastAsia="Times New Roman" w:cs="Times New Roman"/>
                <w:sz w:val="20"/>
                <w:szCs w:val="20"/>
                <w:lang w:eastAsia="et-EE"/>
              </w:rPr>
              <w:t>sh</w:t>
            </w:r>
          </w:p>
          <w:p w14:paraId="388695AA" w14:textId="6C29693A" w:rsidR="00452813" w:rsidRPr="00452813" w:rsidRDefault="00452813" w:rsidP="000400E4">
            <w:pPr>
              <w:spacing w:after="0" w:line="240" w:lineRule="auto"/>
              <w:jc w:val="center"/>
              <w:rPr>
                <w:rFonts w:eastAsia="Times New Roman" w:cs="Times New Roman"/>
                <w:sz w:val="20"/>
                <w:szCs w:val="20"/>
                <w:lang w:eastAsia="et-EE"/>
              </w:rPr>
            </w:pPr>
            <w:r w:rsidRPr="00452813">
              <w:rPr>
                <w:rFonts w:eastAsia="Times New Roman" w:cs="Times New Roman"/>
                <w:sz w:val="20"/>
                <w:szCs w:val="20"/>
                <w:lang w:eastAsia="et-EE"/>
              </w:rPr>
              <w:t>pensio-näre</w:t>
            </w:r>
          </w:p>
        </w:tc>
      </w:tr>
      <w:tr w:rsidR="000400E4" w:rsidRPr="00452813" w14:paraId="0CE7F31B" w14:textId="77777777" w:rsidTr="007756CC">
        <w:trPr>
          <w:trHeight w:val="266"/>
        </w:trPr>
        <w:tc>
          <w:tcPr>
            <w:tcW w:w="1135" w:type="dxa"/>
            <w:shd w:val="clear" w:color="auto" w:fill="auto"/>
            <w:noWrap/>
            <w:vAlign w:val="bottom"/>
          </w:tcPr>
          <w:p w14:paraId="0241B91C" w14:textId="706ACBBA" w:rsidR="000400E4" w:rsidRPr="00452813" w:rsidRDefault="000400E4" w:rsidP="000400E4">
            <w:pPr>
              <w:spacing w:after="0" w:line="240" w:lineRule="auto"/>
              <w:rPr>
                <w:rFonts w:eastAsia="Times New Roman" w:cs="Times New Roman"/>
                <w:sz w:val="20"/>
                <w:szCs w:val="20"/>
                <w:lang w:eastAsia="et-EE"/>
              </w:rPr>
            </w:pPr>
            <w:r>
              <w:rPr>
                <w:rFonts w:eastAsia="Times New Roman" w:cs="Times New Roman"/>
                <w:sz w:val="20"/>
                <w:szCs w:val="20"/>
                <w:lang w:eastAsia="et-EE"/>
              </w:rPr>
              <w:t>Võru l</w:t>
            </w:r>
            <w:r w:rsidRPr="00452813">
              <w:rPr>
                <w:rFonts w:eastAsia="Times New Roman" w:cs="Times New Roman"/>
                <w:sz w:val="20"/>
                <w:szCs w:val="20"/>
                <w:lang w:eastAsia="et-EE"/>
              </w:rPr>
              <w:t>inn</w:t>
            </w:r>
          </w:p>
        </w:tc>
        <w:tc>
          <w:tcPr>
            <w:tcW w:w="960" w:type="dxa"/>
            <w:shd w:val="clear" w:color="auto" w:fill="auto"/>
            <w:vAlign w:val="bottom"/>
          </w:tcPr>
          <w:p w14:paraId="2E6729DC" w14:textId="1AB54092" w:rsidR="000400E4" w:rsidRPr="00452813" w:rsidRDefault="000400E4" w:rsidP="000400E4">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213,8</w:t>
            </w:r>
          </w:p>
        </w:tc>
        <w:tc>
          <w:tcPr>
            <w:tcW w:w="741" w:type="dxa"/>
            <w:shd w:val="clear" w:color="auto" w:fill="auto"/>
            <w:vAlign w:val="bottom"/>
          </w:tcPr>
          <w:p w14:paraId="46BDA9BA" w14:textId="367AF3C3"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b/>
                <w:sz w:val="20"/>
                <w:szCs w:val="20"/>
                <w:lang w:eastAsia="et-EE"/>
              </w:rPr>
              <w:t>206</w:t>
            </w:r>
          </w:p>
        </w:tc>
        <w:tc>
          <w:tcPr>
            <w:tcW w:w="851" w:type="dxa"/>
            <w:shd w:val="clear" w:color="auto" w:fill="auto"/>
            <w:vAlign w:val="bottom"/>
          </w:tcPr>
          <w:p w14:paraId="75251604" w14:textId="25E647B3"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115</w:t>
            </w:r>
          </w:p>
        </w:tc>
        <w:tc>
          <w:tcPr>
            <w:tcW w:w="852" w:type="dxa"/>
            <w:shd w:val="clear" w:color="auto" w:fill="auto"/>
            <w:vAlign w:val="bottom"/>
          </w:tcPr>
          <w:p w14:paraId="2ACA824D" w14:textId="0E5958ED"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64</w:t>
            </w:r>
          </w:p>
        </w:tc>
        <w:tc>
          <w:tcPr>
            <w:tcW w:w="849" w:type="dxa"/>
            <w:shd w:val="clear" w:color="auto" w:fill="auto"/>
            <w:vAlign w:val="bottom"/>
          </w:tcPr>
          <w:p w14:paraId="35F59E90" w14:textId="14B526BC"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51</w:t>
            </w:r>
          </w:p>
        </w:tc>
        <w:tc>
          <w:tcPr>
            <w:tcW w:w="992" w:type="dxa"/>
            <w:shd w:val="clear" w:color="auto" w:fill="auto"/>
            <w:vAlign w:val="bottom"/>
          </w:tcPr>
          <w:p w14:paraId="2AD0C4F1" w14:textId="049BBB57"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35</w:t>
            </w:r>
          </w:p>
        </w:tc>
        <w:tc>
          <w:tcPr>
            <w:tcW w:w="992" w:type="dxa"/>
            <w:shd w:val="pct5" w:color="auto" w:fill="auto"/>
            <w:vAlign w:val="bottom"/>
          </w:tcPr>
          <w:p w14:paraId="26202818" w14:textId="656E9F31" w:rsidR="000400E4"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b/>
                <w:sz w:val="20"/>
                <w:szCs w:val="20"/>
                <w:lang w:eastAsia="et-EE"/>
              </w:rPr>
              <w:t>334</w:t>
            </w:r>
          </w:p>
        </w:tc>
        <w:tc>
          <w:tcPr>
            <w:tcW w:w="851" w:type="dxa"/>
            <w:shd w:val="clear" w:color="auto" w:fill="auto"/>
            <w:vAlign w:val="bottom"/>
          </w:tcPr>
          <w:p w14:paraId="3AAEF2B1" w14:textId="5FDE098B" w:rsidR="000400E4"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87</w:t>
            </w:r>
          </w:p>
        </w:tc>
        <w:tc>
          <w:tcPr>
            <w:tcW w:w="741" w:type="dxa"/>
            <w:shd w:val="clear" w:color="auto" w:fill="auto"/>
            <w:vAlign w:val="bottom"/>
          </w:tcPr>
          <w:p w14:paraId="64A13F33" w14:textId="6421052B"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119</w:t>
            </w:r>
          </w:p>
        </w:tc>
        <w:tc>
          <w:tcPr>
            <w:tcW w:w="741" w:type="dxa"/>
            <w:shd w:val="clear" w:color="auto" w:fill="auto"/>
            <w:vAlign w:val="bottom"/>
          </w:tcPr>
          <w:p w14:paraId="19026BA2" w14:textId="61D01D22" w:rsidR="000400E4" w:rsidRPr="00452813" w:rsidRDefault="000400E4" w:rsidP="000400E4">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65</w:t>
            </w:r>
          </w:p>
        </w:tc>
      </w:tr>
      <w:tr w:rsidR="000400E4" w:rsidRPr="00452813" w14:paraId="429472F0" w14:textId="77777777" w:rsidTr="007756CC">
        <w:trPr>
          <w:trHeight w:val="300"/>
        </w:trPr>
        <w:tc>
          <w:tcPr>
            <w:tcW w:w="1135" w:type="dxa"/>
            <w:shd w:val="clear" w:color="auto" w:fill="auto"/>
            <w:vAlign w:val="bottom"/>
            <w:hideMark/>
          </w:tcPr>
          <w:p w14:paraId="685DEDB0" w14:textId="061C0B21" w:rsidR="000400E4" w:rsidRPr="00452813" w:rsidRDefault="000400E4" w:rsidP="007F3BA5">
            <w:pPr>
              <w:spacing w:after="0" w:line="240" w:lineRule="auto"/>
              <w:rPr>
                <w:rFonts w:eastAsia="Times New Roman" w:cs="Times New Roman"/>
                <w:sz w:val="20"/>
                <w:szCs w:val="20"/>
                <w:lang w:eastAsia="et-EE"/>
              </w:rPr>
            </w:pPr>
            <w:r>
              <w:rPr>
                <w:rFonts w:eastAsia="Times New Roman" w:cs="Times New Roman"/>
                <w:sz w:val="20"/>
                <w:szCs w:val="20"/>
                <w:lang w:eastAsia="et-EE"/>
              </w:rPr>
              <w:t>Võru v</w:t>
            </w:r>
            <w:r w:rsidRPr="00452813">
              <w:rPr>
                <w:rFonts w:eastAsia="Times New Roman" w:cs="Times New Roman"/>
                <w:sz w:val="20"/>
                <w:szCs w:val="20"/>
                <w:lang w:eastAsia="et-EE"/>
              </w:rPr>
              <w:t>ald</w:t>
            </w:r>
          </w:p>
        </w:tc>
        <w:tc>
          <w:tcPr>
            <w:tcW w:w="960" w:type="dxa"/>
            <w:shd w:val="clear" w:color="auto" w:fill="auto"/>
            <w:noWrap/>
            <w:vAlign w:val="bottom"/>
            <w:hideMark/>
          </w:tcPr>
          <w:p w14:paraId="767471F2"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50,2</w:t>
            </w:r>
          </w:p>
        </w:tc>
        <w:tc>
          <w:tcPr>
            <w:tcW w:w="741" w:type="dxa"/>
            <w:shd w:val="clear" w:color="auto" w:fill="auto"/>
            <w:noWrap/>
            <w:vAlign w:val="bottom"/>
            <w:hideMark/>
          </w:tcPr>
          <w:p w14:paraId="6C44382A"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57</w:t>
            </w:r>
          </w:p>
        </w:tc>
        <w:tc>
          <w:tcPr>
            <w:tcW w:w="851" w:type="dxa"/>
            <w:shd w:val="clear" w:color="auto" w:fill="auto"/>
            <w:noWrap/>
            <w:vAlign w:val="bottom"/>
            <w:hideMark/>
          </w:tcPr>
          <w:p w14:paraId="102B88A4"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33</w:t>
            </w:r>
          </w:p>
        </w:tc>
        <w:tc>
          <w:tcPr>
            <w:tcW w:w="852" w:type="dxa"/>
            <w:shd w:val="clear" w:color="auto" w:fill="auto"/>
            <w:noWrap/>
            <w:vAlign w:val="bottom"/>
            <w:hideMark/>
          </w:tcPr>
          <w:p w14:paraId="7125A5E9"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c>
          <w:tcPr>
            <w:tcW w:w="849" w:type="dxa"/>
            <w:shd w:val="clear" w:color="auto" w:fill="auto"/>
            <w:noWrap/>
            <w:vAlign w:val="bottom"/>
            <w:hideMark/>
          </w:tcPr>
          <w:p w14:paraId="4C5ACD89"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c>
          <w:tcPr>
            <w:tcW w:w="992" w:type="dxa"/>
            <w:shd w:val="clear" w:color="auto" w:fill="auto"/>
            <w:noWrap/>
            <w:vAlign w:val="bottom"/>
            <w:hideMark/>
          </w:tcPr>
          <w:p w14:paraId="528BDE34"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992" w:type="dxa"/>
            <w:shd w:val="pct5" w:color="auto" w:fill="auto"/>
            <w:noWrap/>
            <w:vAlign w:val="bottom"/>
            <w:hideMark/>
          </w:tcPr>
          <w:p w14:paraId="5AD85E22"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70</w:t>
            </w:r>
          </w:p>
        </w:tc>
        <w:tc>
          <w:tcPr>
            <w:tcW w:w="851" w:type="dxa"/>
            <w:shd w:val="clear" w:color="auto" w:fill="auto"/>
            <w:noWrap/>
            <w:vAlign w:val="bottom"/>
            <w:hideMark/>
          </w:tcPr>
          <w:p w14:paraId="39A0381C"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c>
          <w:tcPr>
            <w:tcW w:w="741" w:type="dxa"/>
            <w:shd w:val="clear" w:color="auto" w:fill="auto"/>
            <w:noWrap/>
            <w:vAlign w:val="bottom"/>
            <w:hideMark/>
          </w:tcPr>
          <w:p w14:paraId="52956A6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32</w:t>
            </w:r>
          </w:p>
        </w:tc>
        <w:tc>
          <w:tcPr>
            <w:tcW w:w="741" w:type="dxa"/>
            <w:shd w:val="clear" w:color="auto" w:fill="auto"/>
            <w:noWrap/>
            <w:vAlign w:val="bottom"/>
            <w:hideMark/>
          </w:tcPr>
          <w:p w14:paraId="491EEDC5"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r>
      <w:tr w:rsidR="00452813" w:rsidRPr="00452813" w14:paraId="6FAEA3AE" w14:textId="77777777" w:rsidTr="007756CC">
        <w:trPr>
          <w:trHeight w:val="300"/>
        </w:trPr>
        <w:tc>
          <w:tcPr>
            <w:tcW w:w="1135" w:type="dxa"/>
            <w:shd w:val="clear" w:color="auto" w:fill="auto"/>
            <w:vAlign w:val="bottom"/>
            <w:hideMark/>
          </w:tcPr>
          <w:p w14:paraId="0FA6936C" w14:textId="4B92BF1B" w:rsidR="00452813" w:rsidRPr="00452813" w:rsidRDefault="00452813" w:rsidP="00452813">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Antsla</w:t>
            </w:r>
          </w:p>
        </w:tc>
        <w:tc>
          <w:tcPr>
            <w:tcW w:w="960" w:type="dxa"/>
            <w:shd w:val="clear" w:color="auto" w:fill="auto"/>
            <w:noWrap/>
            <w:vAlign w:val="bottom"/>
            <w:hideMark/>
          </w:tcPr>
          <w:p w14:paraId="047259AC" w14:textId="07C0CD0D"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50</w:t>
            </w:r>
            <w:r>
              <w:rPr>
                <w:rFonts w:eastAsia="Times New Roman" w:cs="Times New Roman"/>
                <w:sz w:val="20"/>
                <w:szCs w:val="20"/>
                <w:lang w:eastAsia="et-EE"/>
              </w:rPr>
              <w:t>,8</w:t>
            </w:r>
            <w:r w:rsidRPr="00452813">
              <w:rPr>
                <w:rFonts w:eastAsia="Times New Roman" w:cs="Times New Roman"/>
                <w:sz w:val="20"/>
                <w:szCs w:val="20"/>
                <w:lang w:eastAsia="et-EE"/>
              </w:rPr>
              <w:t xml:space="preserve"> </w:t>
            </w:r>
          </w:p>
        </w:tc>
        <w:tc>
          <w:tcPr>
            <w:tcW w:w="741" w:type="dxa"/>
            <w:shd w:val="clear" w:color="auto" w:fill="auto"/>
            <w:noWrap/>
            <w:vAlign w:val="bottom"/>
            <w:hideMark/>
          </w:tcPr>
          <w:p w14:paraId="31E6E13E"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48</w:t>
            </w:r>
          </w:p>
        </w:tc>
        <w:tc>
          <w:tcPr>
            <w:tcW w:w="851" w:type="dxa"/>
            <w:shd w:val="clear" w:color="auto" w:fill="auto"/>
            <w:noWrap/>
            <w:vAlign w:val="bottom"/>
            <w:hideMark/>
          </w:tcPr>
          <w:p w14:paraId="015BE57D"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14</w:t>
            </w:r>
          </w:p>
        </w:tc>
        <w:tc>
          <w:tcPr>
            <w:tcW w:w="852" w:type="dxa"/>
            <w:shd w:val="clear" w:color="auto" w:fill="auto"/>
            <w:noWrap/>
            <w:vAlign w:val="bottom"/>
            <w:hideMark/>
          </w:tcPr>
          <w:p w14:paraId="3D7F9758"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12</w:t>
            </w:r>
          </w:p>
        </w:tc>
        <w:tc>
          <w:tcPr>
            <w:tcW w:w="849" w:type="dxa"/>
            <w:shd w:val="clear" w:color="auto" w:fill="auto"/>
            <w:noWrap/>
            <w:vAlign w:val="bottom"/>
            <w:hideMark/>
          </w:tcPr>
          <w:p w14:paraId="62DDE7E1"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15</w:t>
            </w:r>
          </w:p>
        </w:tc>
        <w:tc>
          <w:tcPr>
            <w:tcW w:w="992" w:type="dxa"/>
            <w:shd w:val="clear" w:color="auto" w:fill="auto"/>
            <w:noWrap/>
            <w:vAlign w:val="bottom"/>
            <w:hideMark/>
          </w:tcPr>
          <w:p w14:paraId="76159108"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992" w:type="dxa"/>
            <w:shd w:val="pct5" w:color="auto" w:fill="auto"/>
            <w:noWrap/>
            <w:vAlign w:val="bottom"/>
            <w:hideMark/>
          </w:tcPr>
          <w:p w14:paraId="3469C822"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101</w:t>
            </w:r>
          </w:p>
        </w:tc>
        <w:tc>
          <w:tcPr>
            <w:tcW w:w="851" w:type="dxa"/>
            <w:shd w:val="clear" w:color="auto" w:fill="auto"/>
            <w:noWrap/>
            <w:vAlign w:val="bottom"/>
            <w:hideMark/>
          </w:tcPr>
          <w:p w14:paraId="592F8D4D"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36</w:t>
            </w:r>
          </w:p>
        </w:tc>
        <w:tc>
          <w:tcPr>
            <w:tcW w:w="741" w:type="dxa"/>
            <w:shd w:val="clear" w:color="auto" w:fill="auto"/>
            <w:noWrap/>
            <w:vAlign w:val="bottom"/>
            <w:hideMark/>
          </w:tcPr>
          <w:p w14:paraId="104CB1B8"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14</w:t>
            </w:r>
          </w:p>
        </w:tc>
        <w:tc>
          <w:tcPr>
            <w:tcW w:w="741" w:type="dxa"/>
            <w:shd w:val="clear" w:color="auto" w:fill="auto"/>
            <w:noWrap/>
            <w:vAlign w:val="bottom"/>
            <w:hideMark/>
          </w:tcPr>
          <w:p w14:paraId="694AA526"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12</w:t>
            </w:r>
          </w:p>
        </w:tc>
      </w:tr>
      <w:tr w:rsidR="000400E4" w:rsidRPr="00452813" w14:paraId="34587557" w14:textId="77777777" w:rsidTr="007756CC">
        <w:trPr>
          <w:trHeight w:val="300"/>
        </w:trPr>
        <w:tc>
          <w:tcPr>
            <w:tcW w:w="1135" w:type="dxa"/>
            <w:shd w:val="clear" w:color="auto" w:fill="auto"/>
            <w:vAlign w:val="bottom"/>
            <w:hideMark/>
          </w:tcPr>
          <w:p w14:paraId="1D53A25A"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Sõmerpalu</w:t>
            </w:r>
          </w:p>
        </w:tc>
        <w:tc>
          <w:tcPr>
            <w:tcW w:w="960" w:type="dxa"/>
            <w:shd w:val="clear" w:color="auto" w:fill="auto"/>
            <w:noWrap/>
            <w:vAlign w:val="bottom"/>
            <w:hideMark/>
          </w:tcPr>
          <w:p w14:paraId="2C881B08"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31,0</w:t>
            </w:r>
          </w:p>
        </w:tc>
        <w:tc>
          <w:tcPr>
            <w:tcW w:w="741" w:type="dxa"/>
            <w:shd w:val="clear" w:color="auto" w:fill="auto"/>
            <w:noWrap/>
            <w:vAlign w:val="bottom"/>
            <w:hideMark/>
          </w:tcPr>
          <w:p w14:paraId="7C81CE8E"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30</w:t>
            </w:r>
          </w:p>
        </w:tc>
        <w:tc>
          <w:tcPr>
            <w:tcW w:w="851" w:type="dxa"/>
            <w:shd w:val="clear" w:color="auto" w:fill="auto"/>
            <w:noWrap/>
            <w:vAlign w:val="bottom"/>
            <w:hideMark/>
          </w:tcPr>
          <w:p w14:paraId="1ADE16D3"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22</w:t>
            </w:r>
          </w:p>
        </w:tc>
        <w:tc>
          <w:tcPr>
            <w:tcW w:w="852" w:type="dxa"/>
            <w:shd w:val="clear" w:color="auto" w:fill="auto"/>
            <w:noWrap/>
            <w:vAlign w:val="bottom"/>
            <w:hideMark/>
          </w:tcPr>
          <w:p w14:paraId="551E4C15"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w:t>
            </w:r>
          </w:p>
        </w:tc>
        <w:tc>
          <w:tcPr>
            <w:tcW w:w="849" w:type="dxa"/>
            <w:shd w:val="clear" w:color="auto" w:fill="auto"/>
            <w:noWrap/>
            <w:vAlign w:val="bottom"/>
            <w:hideMark/>
          </w:tcPr>
          <w:p w14:paraId="06599AA6"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992" w:type="dxa"/>
            <w:shd w:val="clear" w:color="auto" w:fill="auto"/>
            <w:noWrap/>
            <w:vAlign w:val="bottom"/>
            <w:hideMark/>
          </w:tcPr>
          <w:p w14:paraId="368E7DB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992" w:type="dxa"/>
            <w:shd w:val="pct5" w:color="auto" w:fill="auto"/>
            <w:noWrap/>
            <w:vAlign w:val="bottom"/>
            <w:hideMark/>
          </w:tcPr>
          <w:p w14:paraId="1378A94C"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38</w:t>
            </w:r>
          </w:p>
        </w:tc>
        <w:tc>
          <w:tcPr>
            <w:tcW w:w="851" w:type="dxa"/>
            <w:shd w:val="clear" w:color="auto" w:fill="auto"/>
            <w:noWrap/>
            <w:vAlign w:val="bottom"/>
            <w:hideMark/>
          </w:tcPr>
          <w:p w14:paraId="170392B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7</w:t>
            </w:r>
          </w:p>
        </w:tc>
        <w:tc>
          <w:tcPr>
            <w:tcW w:w="741" w:type="dxa"/>
            <w:shd w:val="clear" w:color="auto" w:fill="auto"/>
            <w:noWrap/>
            <w:vAlign w:val="bottom"/>
            <w:hideMark/>
          </w:tcPr>
          <w:p w14:paraId="7F20429B"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22</w:t>
            </w:r>
          </w:p>
        </w:tc>
        <w:tc>
          <w:tcPr>
            <w:tcW w:w="741" w:type="dxa"/>
            <w:shd w:val="clear" w:color="auto" w:fill="auto"/>
            <w:noWrap/>
            <w:vAlign w:val="bottom"/>
            <w:hideMark/>
          </w:tcPr>
          <w:p w14:paraId="13A8232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w:t>
            </w:r>
          </w:p>
        </w:tc>
      </w:tr>
      <w:tr w:rsidR="000400E4" w:rsidRPr="00452813" w14:paraId="6A3E890A" w14:textId="77777777" w:rsidTr="007756CC">
        <w:trPr>
          <w:trHeight w:val="300"/>
        </w:trPr>
        <w:tc>
          <w:tcPr>
            <w:tcW w:w="1135" w:type="dxa"/>
            <w:shd w:val="clear" w:color="auto" w:fill="auto"/>
            <w:vAlign w:val="bottom"/>
            <w:hideMark/>
          </w:tcPr>
          <w:p w14:paraId="26DB0FBF"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Lasva</w:t>
            </w:r>
          </w:p>
        </w:tc>
        <w:tc>
          <w:tcPr>
            <w:tcW w:w="960" w:type="dxa"/>
            <w:shd w:val="clear" w:color="auto" w:fill="auto"/>
            <w:noWrap/>
            <w:vAlign w:val="bottom"/>
            <w:hideMark/>
          </w:tcPr>
          <w:p w14:paraId="3CF7D8E5"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43,1</w:t>
            </w:r>
          </w:p>
        </w:tc>
        <w:tc>
          <w:tcPr>
            <w:tcW w:w="741" w:type="dxa"/>
            <w:shd w:val="clear" w:color="auto" w:fill="auto"/>
            <w:noWrap/>
            <w:vAlign w:val="bottom"/>
            <w:hideMark/>
          </w:tcPr>
          <w:p w14:paraId="0B48A01D"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43</w:t>
            </w:r>
          </w:p>
        </w:tc>
        <w:tc>
          <w:tcPr>
            <w:tcW w:w="851" w:type="dxa"/>
            <w:shd w:val="clear" w:color="auto" w:fill="auto"/>
            <w:noWrap/>
            <w:vAlign w:val="bottom"/>
            <w:hideMark/>
          </w:tcPr>
          <w:p w14:paraId="7C33209E"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35</w:t>
            </w:r>
          </w:p>
        </w:tc>
        <w:tc>
          <w:tcPr>
            <w:tcW w:w="852" w:type="dxa"/>
            <w:shd w:val="clear" w:color="auto" w:fill="auto"/>
            <w:noWrap/>
            <w:vAlign w:val="bottom"/>
            <w:hideMark/>
          </w:tcPr>
          <w:p w14:paraId="5077546B"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c>
          <w:tcPr>
            <w:tcW w:w="849" w:type="dxa"/>
            <w:shd w:val="clear" w:color="auto" w:fill="auto"/>
            <w:noWrap/>
            <w:vAlign w:val="bottom"/>
            <w:hideMark/>
          </w:tcPr>
          <w:p w14:paraId="0CEE72DA"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14</w:t>
            </w:r>
          </w:p>
        </w:tc>
        <w:tc>
          <w:tcPr>
            <w:tcW w:w="992" w:type="dxa"/>
            <w:shd w:val="clear" w:color="auto" w:fill="auto"/>
            <w:noWrap/>
            <w:vAlign w:val="bottom"/>
            <w:hideMark/>
          </w:tcPr>
          <w:p w14:paraId="32B8D0D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992" w:type="dxa"/>
            <w:shd w:val="pct5" w:color="auto" w:fill="auto"/>
            <w:noWrap/>
            <w:vAlign w:val="bottom"/>
            <w:hideMark/>
          </w:tcPr>
          <w:p w14:paraId="7730920F"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96</w:t>
            </w:r>
          </w:p>
        </w:tc>
        <w:tc>
          <w:tcPr>
            <w:tcW w:w="851" w:type="dxa"/>
            <w:shd w:val="clear" w:color="auto" w:fill="auto"/>
            <w:noWrap/>
            <w:vAlign w:val="bottom"/>
            <w:hideMark/>
          </w:tcPr>
          <w:p w14:paraId="1D602E0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38</w:t>
            </w:r>
          </w:p>
        </w:tc>
        <w:tc>
          <w:tcPr>
            <w:tcW w:w="741" w:type="dxa"/>
            <w:shd w:val="clear" w:color="auto" w:fill="auto"/>
            <w:noWrap/>
            <w:vAlign w:val="bottom"/>
            <w:hideMark/>
          </w:tcPr>
          <w:p w14:paraId="0DD1AD1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39</w:t>
            </w:r>
          </w:p>
        </w:tc>
        <w:tc>
          <w:tcPr>
            <w:tcW w:w="741" w:type="dxa"/>
            <w:shd w:val="clear" w:color="auto" w:fill="auto"/>
            <w:noWrap/>
            <w:vAlign w:val="bottom"/>
            <w:hideMark/>
          </w:tcPr>
          <w:p w14:paraId="3FE90A5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r>
      <w:tr w:rsidR="000400E4" w:rsidRPr="00452813" w14:paraId="1EE1D432" w14:textId="77777777" w:rsidTr="007756CC">
        <w:trPr>
          <w:trHeight w:val="300"/>
        </w:trPr>
        <w:tc>
          <w:tcPr>
            <w:tcW w:w="1135" w:type="dxa"/>
            <w:shd w:val="clear" w:color="auto" w:fill="auto"/>
            <w:vAlign w:val="bottom"/>
            <w:hideMark/>
          </w:tcPr>
          <w:p w14:paraId="5BEE2F1D"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Vastseliina</w:t>
            </w:r>
          </w:p>
        </w:tc>
        <w:tc>
          <w:tcPr>
            <w:tcW w:w="960" w:type="dxa"/>
            <w:shd w:val="clear" w:color="auto" w:fill="auto"/>
            <w:noWrap/>
            <w:vAlign w:val="bottom"/>
            <w:hideMark/>
          </w:tcPr>
          <w:p w14:paraId="5B924526"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28,1</w:t>
            </w:r>
          </w:p>
        </w:tc>
        <w:tc>
          <w:tcPr>
            <w:tcW w:w="741" w:type="dxa"/>
            <w:shd w:val="clear" w:color="auto" w:fill="auto"/>
            <w:noWrap/>
            <w:vAlign w:val="bottom"/>
            <w:hideMark/>
          </w:tcPr>
          <w:p w14:paraId="1573A5F0"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31</w:t>
            </w:r>
          </w:p>
        </w:tc>
        <w:tc>
          <w:tcPr>
            <w:tcW w:w="851" w:type="dxa"/>
            <w:shd w:val="clear" w:color="auto" w:fill="auto"/>
            <w:noWrap/>
            <w:vAlign w:val="bottom"/>
            <w:hideMark/>
          </w:tcPr>
          <w:p w14:paraId="10B1A794"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24</w:t>
            </w:r>
          </w:p>
        </w:tc>
        <w:tc>
          <w:tcPr>
            <w:tcW w:w="852" w:type="dxa"/>
            <w:shd w:val="clear" w:color="auto" w:fill="auto"/>
            <w:noWrap/>
            <w:vAlign w:val="bottom"/>
            <w:hideMark/>
          </w:tcPr>
          <w:p w14:paraId="0A76A5DF"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849" w:type="dxa"/>
            <w:shd w:val="clear" w:color="auto" w:fill="auto"/>
            <w:noWrap/>
            <w:vAlign w:val="bottom"/>
            <w:hideMark/>
          </w:tcPr>
          <w:p w14:paraId="04C60BF8"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8</w:t>
            </w:r>
          </w:p>
        </w:tc>
        <w:tc>
          <w:tcPr>
            <w:tcW w:w="992" w:type="dxa"/>
            <w:shd w:val="clear" w:color="auto" w:fill="auto"/>
            <w:noWrap/>
            <w:vAlign w:val="bottom"/>
            <w:hideMark/>
          </w:tcPr>
          <w:p w14:paraId="3CC5E629"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c>
          <w:tcPr>
            <w:tcW w:w="992" w:type="dxa"/>
            <w:shd w:val="pct5" w:color="auto" w:fill="auto"/>
            <w:noWrap/>
            <w:vAlign w:val="bottom"/>
            <w:hideMark/>
          </w:tcPr>
          <w:p w14:paraId="0F1B8E29"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68</w:t>
            </w:r>
          </w:p>
        </w:tc>
        <w:tc>
          <w:tcPr>
            <w:tcW w:w="851" w:type="dxa"/>
            <w:shd w:val="clear" w:color="auto" w:fill="auto"/>
            <w:noWrap/>
            <w:vAlign w:val="bottom"/>
            <w:hideMark/>
          </w:tcPr>
          <w:p w14:paraId="2F297783"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26</w:t>
            </w:r>
          </w:p>
        </w:tc>
        <w:tc>
          <w:tcPr>
            <w:tcW w:w="741" w:type="dxa"/>
            <w:shd w:val="clear" w:color="auto" w:fill="auto"/>
            <w:noWrap/>
            <w:vAlign w:val="bottom"/>
            <w:hideMark/>
          </w:tcPr>
          <w:p w14:paraId="64DAB46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24</w:t>
            </w:r>
          </w:p>
        </w:tc>
        <w:tc>
          <w:tcPr>
            <w:tcW w:w="741" w:type="dxa"/>
            <w:shd w:val="clear" w:color="auto" w:fill="auto"/>
            <w:noWrap/>
            <w:vAlign w:val="bottom"/>
            <w:hideMark/>
          </w:tcPr>
          <w:p w14:paraId="3547CF2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r>
      <w:tr w:rsidR="000400E4" w:rsidRPr="00452813" w14:paraId="657C06F9" w14:textId="77777777" w:rsidTr="007756CC">
        <w:trPr>
          <w:trHeight w:val="300"/>
        </w:trPr>
        <w:tc>
          <w:tcPr>
            <w:tcW w:w="1135" w:type="dxa"/>
            <w:shd w:val="clear" w:color="auto" w:fill="auto"/>
            <w:vAlign w:val="bottom"/>
            <w:hideMark/>
          </w:tcPr>
          <w:p w14:paraId="63A7578B"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Urvaste</w:t>
            </w:r>
          </w:p>
        </w:tc>
        <w:tc>
          <w:tcPr>
            <w:tcW w:w="960" w:type="dxa"/>
            <w:shd w:val="clear" w:color="auto" w:fill="auto"/>
            <w:noWrap/>
            <w:vAlign w:val="bottom"/>
            <w:hideMark/>
          </w:tcPr>
          <w:p w14:paraId="25D653E7"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20,9</w:t>
            </w:r>
          </w:p>
        </w:tc>
        <w:tc>
          <w:tcPr>
            <w:tcW w:w="741" w:type="dxa"/>
            <w:shd w:val="clear" w:color="auto" w:fill="auto"/>
            <w:noWrap/>
            <w:vAlign w:val="bottom"/>
            <w:hideMark/>
          </w:tcPr>
          <w:p w14:paraId="2A5D87AE"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19</w:t>
            </w:r>
          </w:p>
        </w:tc>
        <w:tc>
          <w:tcPr>
            <w:tcW w:w="851" w:type="dxa"/>
            <w:shd w:val="clear" w:color="auto" w:fill="auto"/>
            <w:noWrap/>
            <w:vAlign w:val="bottom"/>
            <w:hideMark/>
          </w:tcPr>
          <w:p w14:paraId="612AF1FB"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15</w:t>
            </w:r>
          </w:p>
        </w:tc>
        <w:tc>
          <w:tcPr>
            <w:tcW w:w="852" w:type="dxa"/>
            <w:shd w:val="clear" w:color="auto" w:fill="auto"/>
            <w:noWrap/>
            <w:vAlign w:val="bottom"/>
            <w:hideMark/>
          </w:tcPr>
          <w:p w14:paraId="479206DF"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c>
          <w:tcPr>
            <w:tcW w:w="849" w:type="dxa"/>
            <w:shd w:val="clear" w:color="auto" w:fill="auto"/>
            <w:noWrap/>
            <w:vAlign w:val="bottom"/>
            <w:hideMark/>
          </w:tcPr>
          <w:p w14:paraId="481E66F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7</w:t>
            </w:r>
          </w:p>
        </w:tc>
        <w:tc>
          <w:tcPr>
            <w:tcW w:w="992" w:type="dxa"/>
            <w:shd w:val="clear" w:color="auto" w:fill="auto"/>
            <w:noWrap/>
            <w:vAlign w:val="bottom"/>
            <w:hideMark/>
          </w:tcPr>
          <w:p w14:paraId="515FDB6E"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992" w:type="dxa"/>
            <w:shd w:val="pct5" w:color="auto" w:fill="auto"/>
            <w:noWrap/>
            <w:vAlign w:val="bottom"/>
            <w:hideMark/>
          </w:tcPr>
          <w:p w14:paraId="6571E76C"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44</w:t>
            </w:r>
          </w:p>
        </w:tc>
        <w:tc>
          <w:tcPr>
            <w:tcW w:w="851" w:type="dxa"/>
            <w:shd w:val="clear" w:color="auto" w:fill="auto"/>
            <w:noWrap/>
            <w:vAlign w:val="bottom"/>
            <w:hideMark/>
          </w:tcPr>
          <w:p w14:paraId="5DC7F99E"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19</w:t>
            </w:r>
          </w:p>
        </w:tc>
        <w:tc>
          <w:tcPr>
            <w:tcW w:w="741" w:type="dxa"/>
            <w:shd w:val="clear" w:color="auto" w:fill="auto"/>
            <w:noWrap/>
            <w:vAlign w:val="bottom"/>
            <w:hideMark/>
          </w:tcPr>
          <w:p w14:paraId="5BC0050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17</w:t>
            </w:r>
          </w:p>
        </w:tc>
        <w:tc>
          <w:tcPr>
            <w:tcW w:w="741" w:type="dxa"/>
            <w:shd w:val="clear" w:color="auto" w:fill="auto"/>
            <w:noWrap/>
            <w:vAlign w:val="bottom"/>
            <w:hideMark/>
          </w:tcPr>
          <w:p w14:paraId="708CD2B3"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r>
      <w:tr w:rsidR="000400E4" w:rsidRPr="00452813" w14:paraId="5B414F7F" w14:textId="77777777" w:rsidTr="007756CC">
        <w:trPr>
          <w:trHeight w:val="300"/>
        </w:trPr>
        <w:tc>
          <w:tcPr>
            <w:tcW w:w="1135" w:type="dxa"/>
            <w:shd w:val="clear" w:color="auto" w:fill="auto"/>
            <w:vAlign w:val="bottom"/>
            <w:hideMark/>
          </w:tcPr>
          <w:p w14:paraId="74FCB58E"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Rõuge</w:t>
            </w:r>
          </w:p>
        </w:tc>
        <w:tc>
          <w:tcPr>
            <w:tcW w:w="960" w:type="dxa"/>
            <w:shd w:val="clear" w:color="auto" w:fill="auto"/>
            <w:noWrap/>
            <w:vAlign w:val="bottom"/>
            <w:hideMark/>
          </w:tcPr>
          <w:p w14:paraId="1DCDF289"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33,6</w:t>
            </w:r>
          </w:p>
        </w:tc>
        <w:tc>
          <w:tcPr>
            <w:tcW w:w="741" w:type="dxa"/>
            <w:shd w:val="clear" w:color="auto" w:fill="auto"/>
            <w:noWrap/>
            <w:vAlign w:val="bottom"/>
            <w:hideMark/>
          </w:tcPr>
          <w:p w14:paraId="00DE4578"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39</w:t>
            </w:r>
          </w:p>
        </w:tc>
        <w:tc>
          <w:tcPr>
            <w:tcW w:w="851" w:type="dxa"/>
            <w:shd w:val="clear" w:color="auto" w:fill="auto"/>
            <w:noWrap/>
            <w:vAlign w:val="bottom"/>
            <w:hideMark/>
          </w:tcPr>
          <w:p w14:paraId="6A1BBBF2"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28</w:t>
            </w:r>
          </w:p>
        </w:tc>
        <w:tc>
          <w:tcPr>
            <w:tcW w:w="852" w:type="dxa"/>
            <w:shd w:val="clear" w:color="auto" w:fill="auto"/>
            <w:noWrap/>
            <w:vAlign w:val="bottom"/>
            <w:hideMark/>
          </w:tcPr>
          <w:p w14:paraId="45062B53"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849" w:type="dxa"/>
            <w:shd w:val="clear" w:color="auto" w:fill="auto"/>
            <w:noWrap/>
            <w:vAlign w:val="bottom"/>
            <w:hideMark/>
          </w:tcPr>
          <w:p w14:paraId="18B8F07D"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13</w:t>
            </w:r>
          </w:p>
        </w:tc>
        <w:tc>
          <w:tcPr>
            <w:tcW w:w="992" w:type="dxa"/>
            <w:shd w:val="clear" w:color="auto" w:fill="auto"/>
            <w:noWrap/>
            <w:vAlign w:val="bottom"/>
            <w:hideMark/>
          </w:tcPr>
          <w:p w14:paraId="09EE9D04"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10</w:t>
            </w:r>
          </w:p>
        </w:tc>
        <w:tc>
          <w:tcPr>
            <w:tcW w:w="992" w:type="dxa"/>
            <w:shd w:val="pct5" w:color="auto" w:fill="auto"/>
            <w:noWrap/>
            <w:vAlign w:val="bottom"/>
            <w:hideMark/>
          </w:tcPr>
          <w:p w14:paraId="220A5F5F"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74</w:t>
            </w:r>
          </w:p>
        </w:tc>
        <w:tc>
          <w:tcPr>
            <w:tcW w:w="851" w:type="dxa"/>
            <w:shd w:val="clear" w:color="auto" w:fill="auto"/>
            <w:noWrap/>
            <w:vAlign w:val="bottom"/>
            <w:hideMark/>
          </w:tcPr>
          <w:p w14:paraId="02F98CD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28</w:t>
            </w:r>
          </w:p>
        </w:tc>
        <w:tc>
          <w:tcPr>
            <w:tcW w:w="741" w:type="dxa"/>
            <w:shd w:val="clear" w:color="auto" w:fill="auto"/>
            <w:noWrap/>
            <w:vAlign w:val="bottom"/>
            <w:hideMark/>
          </w:tcPr>
          <w:p w14:paraId="3A9CD8F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29</w:t>
            </w:r>
          </w:p>
        </w:tc>
        <w:tc>
          <w:tcPr>
            <w:tcW w:w="741" w:type="dxa"/>
            <w:shd w:val="clear" w:color="auto" w:fill="auto"/>
            <w:noWrap/>
            <w:vAlign w:val="bottom"/>
            <w:hideMark/>
          </w:tcPr>
          <w:p w14:paraId="2E3C52CD"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r>
      <w:tr w:rsidR="000400E4" w:rsidRPr="00452813" w14:paraId="73C2754C" w14:textId="77777777" w:rsidTr="007756CC">
        <w:trPr>
          <w:trHeight w:val="300"/>
        </w:trPr>
        <w:tc>
          <w:tcPr>
            <w:tcW w:w="1135" w:type="dxa"/>
            <w:shd w:val="clear" w:color="auto" w:fill="auto"/>
            <w:vAlign w:val="bottom"/>
            <w:hideMark/>
          </w:tcPr>
          <w:p w14:paraId="7879AC7D"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Meremäe</w:t>
            </w:r>
          </w:p>
        </w:tc>
        <w:tc>
          <w:tcPr>
            <w:tcW w:w="960" w:type="dxa"/>
            <w:shd w:val="clear" w:color="auto" w:fill="auto"/>
            <w:noWrap/>
            <w:vAlign w:val="bottom"/>
            <w:hideMark/>
          </w:tcPr>
          <w:p w14:paraId="6EDB2C72"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28,9</w:t>
            </w:r>
          </w:p>
        </w:tc>
        <w:tc>
          <w:tcPr>
            <w:tcW w:w="741" w:type="dxa"/>
            <w:shd w:val="clear" w:color="auto" w:fill="auto"/>
            <w:noWrap/>
            <w:vAlign w:val="bottom"/>
            <w:hideMark/>
          </w:tcPr>
          <w:p w14:paraId="694506F9"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30</w:t>
            </w:r>
          </w:p>
        </w:tc>
        <w:tc>
          <w:tcPr>
            <w:tcW w:w="851" w:type="dxa"/>
            <w:shd w:val="clear" w:color="auto" w:fill="auto"/>
            <w:noWrap/>
            <w:vAlign w:val="bottom"/>
            <w:hideMark/>
          </w:tcPr>
          <w:p w14:paraId="18297E83"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24</w:t>
            </w:r>
          </w:p>
        </w:tc>
        <w:tc>
          <w:tcPr>
            <w:tcW w:w="852" w:type="dxa"/>
            <w:shd w:val="clear" w:color="auto" w:fill="auto"/>
            <w:noWrap/>
            <w:vAlign w:val="bottom"/>
            <w:hideMark/>
          </w:tcPr>
          <w:p w14:paraId="0AE72B54"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849" w:type="dxa"/>
            <w:shd w:val="clear" w:color="auto" w:fill="auto"/>
            <w:noWrap/>
            <w:vAlign w:val="bottom"/>
            <w:hideMark/>
          </w:tcPr>
          <w:p w14:paraId="6175F0C8"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10</w:t>
            </w:r>
          </w:p>
        </w:tc>
        <w:tc>
          <w:tcPr>
            <w:tcW w:w="992" w:type="dxa"/>
            <w:shd w:val="clear" w:color="auto" w:fill="auto"/>
            <w:noWrap/>
            <w:vAlign w:val="bottom"/>
            <w:hideMark/>
          </w:tcPr>
          <w:p w14:paraId="04A31C8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992" w:type="dxa"/>
            <w:shd w:val="pct5" w:color="auto" w:fill="auto"/>
            <w:noWrap/>
            <w:vAlign w:val="bottom"/>
            <w:hideMark/>
          </w:tcPr>
          <w:p w14:paraId="008906F0"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62</w:t>
            </w:r>
          </w:p>
        </w:tc>
        <w:tc>
          <w:tcPr>
            <w:tcW w:w="851" w:type="dxa"/>
            <w:shd w:val="clear" w:color="auto" w:fill="auto"/>
            <w:noWrap/>
            <w:vAlign w:val="bottom"/>
            <w:hideMark/>
          </w:tcPr>
          <w:p w14:paraId="23DBCDA7"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21</w:t>
            </w:r>
          </w:p>
        </w:tc>
        <w:tc>
          <w:tcPr>
            <w:tcW w:w="741" w:type="dxa"/>
            <w:shd w:val="clear" w:color="auto" w:fill="auto"/>
            <w:noWrap/>
            <w:vAlign w:val="bottom"/>
            <w:hideMark/>
          </w:tcPr>
          <w:p w14:paraId="426D367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25</w:t>
            </w:r>
          </w:p>
        </w:tc>
        <w:tc>
          <w:tcPr>
            <w:tcW w:w="741" w:type="dxa"/>
            <w:shd w:val="clear" w:color="auto" w:fill="auto"/>
            <w:noWrap/>
            <w:vAlign w:val="bottom"/>
            <w:hideMark/>
          </w:tcPr>
          <w:p w14:paraId="72CE69EC"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r>
      <w:tr w:rsidR="000400E4" w:rsidRPr="00452813" w14:paraId="1C75133A" w14:textId="77777777" w:rsidTr="007756CC">
        <w:trPr>
          <w:trHeight w:val="300"/>
        </w:trPr>
        <w:tc>
          <w:tcPr>
            <w:tcW w:w="1135" w:type="dxa"/>
            <w:shd w:val="clear" w:color="auto" w:fill="auto"/>
            <w:vAlign w:val="bottom"/>
          </w:tcPr>
          <w:p w14:paraId="368B1C38" w14:textId="70655E93" w:rsidR="000400E4" w:rsidRPr="00452813" w:rsidRDefault="000400E4" w:rsidP="00452813">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Varstu</w:t>
            </w:r>
          </w:p>
        </w:tc>
        <w:tc>
          <w:tcPr>
            <w:tcW w:w="960" w:type="dxa"/>
            <w:shd w:val="clear" w:color="auto" w:fill="auto"/>
            <w:noWrap/>
            <w:vAlign w:val="bottom"/>
          </w:tcPr>
          <w:p w14:paraId="11C66AB6" w14:textId="7BEA2642" w:rsidR="000400E4" w:rsidRPr="00452813" w:rsidRDefault="000400E4" w:rsidP="00452813">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41,5</w:t>
            </w:r>
          </w:p>
        </w:tc>
        <w:tc>
          <w:tcPr>
            <w:tcW w:w="741" w:type="dxa"/>
            <w:shd w:val="clear" w:color="auto" w:fill="auto"/>
            <w:noWrap/>
            <w:vAlign w:val="bottom"/>
          </w:tcPr>
          <w:p w14:paraId="03F87DD8" w14:textId="60CAB1BA" w:rsidR="000400E4" w:rsidRPr="00452813" w:rsidRDefault="000400E4"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32</w:t>
            </w:r>
          </w:p>
        </w:tc>
        <w:tc>
          <w:tcPr>
            <w:tcW w:w="851" w:type="dxa"/>
            <w:shd w:val="clear" w:color="auto" w:fill="auto"/>
            <w:noWrap/>
            <w:vAlign w:val="bottom"/>
          </w:tcPr>
          <w:p w14:paraId="6F008402" w14:textId="5B11213B"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24</w:t>
            </w:r>
          </w:p>
        </w:tc>
        <w:tc>
          <w:tcPr>
            <w:tcW w:w="852" w:type="dxa"/>
            <w:shd w:val="clear" w:color="auto" w:fill="auto"/>
            <w:noWrap/>
            <w:vAlign w:val="bottom"/>
          </w:tcPr>
          <w:p w14:paraId="01D537F1" w14:textId="3B34CD85"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849" w:type="dxa"/>
            <w:shd w:val="clear" w:color="auto" w:fill="auto"/>
            <w:noWrap/>
            <w:vAlign w:val="bottom"/>
          </w:tcPr>
          <w:p w14:paraId="6BCFCBB9" w14:textId="73BD2F2B"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13</w:t>
            </w:r>
          </w:p>
        </w:tc>
        <w:tc>
          <w:tcPr>
            <w:tcW w:w="992" w:type="dxa"/>
            <w:shd w:val="clear" w:color="auto" w:fill="auto"/>
            <w:noWrap/>
            <w:vAlign w:val="bottom"/>
          </w:tcPr>
          <w:p w14:paraId="1DC77ABD" w14:textId="3BC78C3E"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w:t>
            </w:r>
          </w:p>
        </w:tc>
        <w:tc>
          <w:tcPr>
            <w:tcW w:w="992" w:type="dxa"/>
            <w:shd w:val="pct5" w:color="auto" w:fill="auto"/>
            <w:noWrap/>
            <w:vAlign w:val="bottom"/>
          </w:tcPr>
          <w:p w14:paraId="08BC58BD" w14:textId="715BF785" w:rsidR="000400E4" w:rsidRPr="00452813" w:rsidRDefault="000400E4"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82</w:t>
            </w:r>
          </w:p>
        </w:tc>
        <w:tc>
          <w:tcPr>
            <w:tcW w:w="851" w:type="dxa"/>
            <w:shd w:val="clear" w:color="auto" w:fill="auto"/>
            <w:noWrap/>
            <w:vAlign w:val="bottom"/>
          </w:tcPr>
          <w:p w14:paraId="3CA5075A" w14:textId="703390B7"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32</w:t>
            </w:r>
          </w:p>
        </w:tc>
        <w:tc>
          <w:tcPr>
            <w:tcW w:w="741" w:type="dxa"/>
            <w:shd w:val="clear" w:color="auto" w:fill="auto"/>
            <w:noWrap/>
            <w:vAlign w:val="bottom"/>
          </w:tcPr>
          <w:p w14:paraId="2217E67B" w14:textId="0543AFCD"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29</w:t>
            </w:r>
          </w:p>
        </w:tc>
        <w:tc>
          <w:tcPr>
            <w:tcW w:w="741" w:type="dxa"/>
            <w:shd w:val="clear" w:color="auto" w:fill="auto"/>
            <w:noWrap/>
            <w:vAlign w:val="bottom"/>
          </w:tcPr>
          <w:p w14:paraId="09F1CDE9" w14:textId="10BBED91" w:rsidR="000400E4" w:rsidRPr="00452813" w:rsidRDefault="000400E4"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r>
      <w:tr w:rsidR="00452813" w:rsidRPr="00452813" w14:paraId="594E25C4" w14:textId="77777777" w:rsidTr="007756CC">
        <w:trPr>
          <w:trHeight w:val="300"/>
        </w:trPr>
        <w:tc>
          <w:tcPr>
            <w:tcW w:w="1135" w:type="dxa"/>
            <w:shd w:val="clear" w:color="auto" w:fill="auto"/>
            <w:vAlign w:val="bottom"/>
            <w:hideMark/>
          </w:tcPr>
          <w:p w14:paraId="19CA343D" w14:textId="77777777" w:rsidR="00452813" w:rsidRPr="00452813" w:rsidRDefault="00452813" w:rsidP="00452813">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Haanja</w:t>
            </w:r>
          </w:p>
        </w:tc>
        <w:tc>
          <w:tcPr>
            <w:tcW w:w="960" w:type="dxa"/>
            <w:shd w:val="clear" w:color="auto" w:fill="auto"/>
            <w:noWrap/>
            <w:vAlign w:val="bottom"/>
            <w:hideMark/>
          </w:tcPr>
          <w:p w14:paraId="7D42BC88" w14:textId="4566114A" w:rsidR="00452813" w:rsidRPr="00452813" w:rsidRDefault="00452813" w:rsidP="00452813">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29,6</w:t>
            </w:r>
          </w:p>
        </w:tc>
        <w:tc>
          <w:tcPr>
            <w:tcW w:w="741" w:type="dxa"/>
            <w:shd w:val="clear" w:color="auto" w:fill="auto"/>
            <w:noWrap/>
            <w:vAlign w:val="bottom"/>
            <w:hideMark/>
          </w:tcPr>
          <w:p w14:paraId="0447AC57"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26</w:t>
            </w:r>
          </w:p>
        </w:tc>
        <w:tc>
          <w:tcPr>
            <w:tcW w:w="851" w:type="dxa"/>
            <w:shd w:val="clear" w:color="auto" w:fill="auto"/>
            <w:noWrap/>
            <w:vAlign w:val="bottom"/>
            <w:hideMark/>
          </w:tcPr>
          <w:p w14:paraId="4CAB2D8B"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19</w:t>
            </w:r>
          </w:p>
        </w:tc>
        <w:tc>
          <w:tcPr>
            <w:tcW w:w="852" w:type="dxa"/>
            <w:shd w:val="clear" w:color="auto" w:fill="auto"/>
            <w:noWrap/>
            <w:vAlign w:val="bottom"/>
            <w:hideMark/>
          </w:tcPr>
          <w:p w14:paraId="5DFF0037"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849" w:type="dxa"/>
            <w:shd w:val="clear" w:color="auto" w:fill="auto"/>
            <w:noWrap/>
            <w:vAlign w:val="bottom"/>
            <w:hideMark/>
          </w:tcPr>
          <w:p w14:paraId="1AB82C34"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c>
          <w:tcPr>
            <w:tcW w:w="992" w:type="dxa"/>
            <w:shd w:val="clear" w:color="auto" w:fill="auto"/>
            <w:noWrap/>
            <w:vAlign w:val="bottom"/>
            <w:hideMark/>
          </w:tcPr>
          <w:p w14:paraId="268481C9"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w:t>
            </w:r>
          </w:p>
        </w:tc>
        <w:tc>
          <w:tcPr>
            <w:tcW w:w="992" w:type="dxa"/>
            <w:shd w:val="pct5" w:color="auto" w:fill="auto"/>
            <w:noWrap/>
            <w:vAlign w:val="bottom"/>
            <w:hideMark/>
          </w:tcPr>
          <w:p w14:paraId="4473CD04"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40</w:t>
            </w:r>
          </w:p>
        </w:tc>
        <w:tc>
          <w:tcPr>
            <w:tcW w:w="851" w:type="dxa"/>
            <w:shd w:val="clear" w:color="auto" w:fill="auto"/>
            <w:noWrap/>
            <w:vAlign w:val="bottom"/>
            <w:hideMark/>
          </w:tcPr>
          <w:p w14:paraId="298CF9DB"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11</w:t>
            </w:r>
          </w:p>
        </w:tc>
        <w:tc>
          <w:tcPr>
            <w:tcW w:w="741" w:type="dxa"/>
            <w:shd w:val="clear" w:color="auto" w:fill="auto"/>
            <w:noWrap/>
            <w:vAlign w:val="bottom"/>
            <w:hideMark/>
          </w:tcPr>
          <w:p w14:paraId="205A1383"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19</w:t>
            </w:r>
          </w:p>
        </w:tc>
        <w:tc>
          <w:tcPr>
            <w:tcW w:w="741" w:type="dxa"/>
            <w:shd w:val="clear" w:color="auto" w:fill="auto"/>
            <w:noWrap/>
            <w:vAlign w:val="bottom"/>
            <w:hideMark/>
          </w:tcPr>
          <w:p w14:paraId="3AAB50F9"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5</w:t>
            </w:r>
          </w:p>
        </w:tc>
      </w:tr>
      <w:tr w:rsidR="00452813" w:rsidRPr="00452813" w14:paraId="5A2B6C29" w14:textId="77777777" w:rsidTr="007756CC">
        <w:trPr>
          <w:trHeight w:val="300"/>
        </w:trPr>
        <w:tc>
          <w:tcPr>
            <w:tcW w:w="1135" w:type="dxa"/>
            <w:shd w:val="clear" w:color="auto" w:fill="auto"/>
            <w:vAlign w:val="bottom"/>
            <w:hideMark/>
          </w:tcPr>
          <w:p w14:paraId="4290D2A1" w14:textId="77777777" w:rsidR="00452813" w:rsidRPr="00452813" w:rsidRDefault="00452813" w:rsidP="00452813">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Mõniste</w:t>
            </w:r>
          </w:p>
        </w:tc>
        <w:tc>
          <w:tcPr>
            <w:tcW w:w="960" w:type="dxa"/>
            <w:shd w:val="clear" w:color="auto" w:fill="auto"/>
            <w:noWrap/>
            <w:vAlign w:val="bottom"/>
            <w:hideMark/>
          </w:tcPr>
          <w:p w14:paraId="48ED4EF8" w14:textId="54169DE4" w:rsidR="00452813" w:rsidRPr="00452813" w:rsidRDefault="00452813" w:rsidP="00452813">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8,0</w:t>
            </w:r>
          </w:p>
        </w:tc>
        <w:tc>
          <w:tcPr>
            <w:tcW w:w="741" w:type="dxa"/>
            <w:shd w:val="clear" w:color="auto" w:fill="auto"/>
            <w:noWrap/>
            <w:vAlign w:val="bottom"/>
            <w:hideMark/>
          </w:tcPr>
          <w:p w14:paraId="52FB49D3"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11</w:t>
            </w:r>
          </w:p>
        </w:tc>
        <w:tc>
          <w:tcPr>
            <w:tcW w:w="851" w:type="dxa"/>
            <w:shd w:val="clear" w:color="auto" w:fill="auto"/>
            <w:noWrap/>
            <w:vAlign w:val="bottom"/>
            <w:hideMark/>
          </w:tcPr>
          <w:p w14:paraId="0D4BF34E"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9</w:t>
            </w:r>
          </w:p>
        </w:tc>
        <w:tc>
          <w:tcPr>
            <w:tcW w:w="852" w:type="dxa"/>
            <w:shd w:val="clear" w:color="auto" w:fill="auto"/>
            <w:noWrap/>
            <w:vAlign w:val="bottom"/>
            <w:hideMark/>
          </w:tcPr>
          <w:p w14:paraId="35C1AE09"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c>
          <w:tcPr>
            <w:tcW w:w="849" w:type="dxa"/>
            <w:shd w:val="clear" w:color="auto" w:fill="auto"/>
            <w:noWrap/>
            <w:vAlign w:val="bottom"/>
            <w:hideMark/>
          </w:tcPr>
          <w:p w14:paraId="623E59AC"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w:t>
            </w:r>
          </w:p>
        </w:tc>
        <w:tc>
          <w:tcPr>
            <w:tcW w:w="992" w:type="dxa"/>
            <w:shd w:val="clear" w:color="auto" w:fill="auto"/>
            <w:noWrap/>
            <w:vAlign w:val="bottom"/>
            <w:hideMark/>
          </w:tcPr>
          <w:p w14:paraId="0D03037D"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0</w:t>
            </w:r>
          </w:p>
        </w:tc>
        <w:tc>
          <w:tcPr>
            <w:tcW w:w="992" w:type="dxa"/>
            <w:shd w:val="pct5" w:color="auto" w:fill="auto"/>
            <w:noWrap/>
            <w:vAlign w:val="bottom"/>
            <w:hideMark/>
          </w:tcPr>
          <w:p w14:paraId="47A98A62"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22</w:t>
            </w:r>
          </w:p>
        </w:tc>
        <w:tc>
          <w:tcPr>
            <w:tcW w:w="851" w:type="dxa"/>
            <w:shd w:val="clear" w:color="auto" w:fill="auto"/>
            <w:noWrap/>
            <w:vAlign w:val="bottom"/>
            <w:hideMark/>
          </w:tcPr>
          <w:p w14:paraId="4E2E9F60"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8</w:t>
            </w:r>
          </w:p>
        </w:tc>
        <w:tc>
          <w:tcPr>
            <w:tcW w:w="741" w:type="dxa"/>
            <w:shd w:val="clear" w:color="auto" w:fill="auto"/>
            <w:noWrap/>
            <w:vAlign w:val="bottom"/>
            <w:hideMark/>
          </w:tcPr>
          <w:p w14:paraId="6DA5148B"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10</w:t>
            </w:r>
          </w:p>
        </w:tc>
        <w:tc>
          <w:tcPr>
            <w:tcW w:w="741" w:type="dxa"/>
            <w:shd w:val="clear" w:color="auto" w:fill="auto"/>
            <w:noWrap/>
            <w:vAlign w:val="bottom"/>
            <w:hideMark/>
          </w:tcPr>
          <w:p w14:paraId="7111FD32"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r>
      <w:tr w:rsidR="000400E4" w:rsidRPr="00452813" w14:paraId="49D0EBDC" w14:textId="77777777" w:rsidTr="007756CC">
        <w:trPr>
          <w:trHeight w:val="300"/>
        </w:trPr>
        <w:tc>
          <w:tcPr>
            <w:tcW w:w="1135" w:type="dxa"/>
            <w:shd w:val="clear" w:color="auto" w:fill="auto"/>
            <w:vAlign w:val="bottom"/>
            <w:hideMark/>
          </w:tcPr>
          <w:p w14:paraId="5366B9C8" w14:textId="77777777" w:rsidR="000400E4" w:rsidRPr="00452813" w:rsidRDefault="000400E4" w:rsidP="007F3BA5">
            <w:pPr>
              <w:spacing w:after="0" w:line="240" w:lineRule="auto"/>
              <w:rPr>
                <w:rFonts w:eastAsia="Times New Roman" w:cs="Times New Roman"/>
                <w:sz w:val="20"/>
                <w:szCs w:val="20"/>
                <w:lang w:eastAsia="et-EE"/>
              </w:rPr>
            </w:pPr>
            <w:r w:rsidRPr="00452813">
              <w:rPr>
                <w:rFonts w:eastAsia="Times New Roman" w:cs="Times New Roman"/>
                <w:sz w:val="20"/>
                <w:szCs w:val="20"/>
                <w:lang w:eastAsia="et-EE"/>
              </w:rPr>
              <w:t>Misso</w:t>
            </w:r>
          </w:p>
        </w:tc>
        <w:tc>
          <w:tcPr>
            <w:tcW w:w="960" w:type="dxa"/>
            <w:shd w:val="clear" w:color="auto" w:fill="auto"/>
            <w:noWrap/>
            <w:vAlign w:val="bottom"/>
            <w:hideMark/>
          </w:tcPr>
          <w:p w14:paraId="26F205C6" w14:textId="77777777" w:rsidR="000400E4" w:rsidRPr="00452813" w:rsidRDefault="000400E4" w:rsidP="007F3BA5">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30,1</w:t>
            </w:r>
          </w:p>
        </w:tc>
        <w:tc>
          <w:tcPr>
            <w:tcW w:w="741" w:type="dxa"/>
            <w:shd w:val="clear" w:color="auto" w:fill="auto"/>
            <w:noWrap/>
            <w:vAlign w:val="bottom"/>
            <w:hideMark/>
          </w:tcPr>
          <w:p w14:paraId="2DD447C9"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27</w:t>
            </w:r>
          </w:p>
        </w:tc>
        <w:tc>
          <w:tcPr>
            <w:tcW w:w="851" w:type="dxa"/>
            <w:shd w:val="clear" w:color="auto" w:fill="auto"/>
            <w:noWrap/>
            <w:vAlign w:val="bottom"/>
            <w:hideMark/>
          </w:tcPr>
          <w:p w14:paraId="43D2AF1A"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23</w:t>
            </w:r>
          </w:p>
        </w:tc>
        <w:tc>
          <w:tcPr>
            <w:tcW w:w="852" w:type="dxa"/>
            <w:shd w:val="clear" w:color="auto" w:fill="auto"/>
            <w:noWrap/>
            <w:vAlign w:val="bottom"/>
            <w:hideMark/>
          </w:tcPr>
          <w:p w14:paraId="0494646C"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w:t>
            </w:r>
          </w:p>
        </w:tc>
        <w:tc>
          <w:tcPr>
            <w:tcW w:w="849" w:type="dxa"/>
            <w:shd w:val="clear" w:color="auto" w:fill="auto"/>
            <w:noWrap/>
            <w:vAlign w:val="bottom"/>
            <w:hideMark/>
          </w:tcPr>
          <w:p w14:paraId="4BDD2CE5"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6</w:t>
            </w:r>
          </w:p>
        </w:tc>
        <w:tc>
          <w:tcPr>
            <w:tcW w:w="992" w:type="dxa"/>
            <w:shd w:val="clear" w:color="auto" w:fill="auto"/>
            <w:noWrap/>
            <w:vAlign w:val="bottom"/>
            <w:hideMark/>
          </w:tcPr>
          <w:p w14:paraId="7F1026BA"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w:t>
            </w:r>
          </w:p>
        </w:tc>
        <w:tc>
          <w:tcPr>
            <w:tcW w:w="992" w:type="dxa"/>
            <w:shd w:val="pct5" w:color="auto" w:fill="auto"/>
            <w:noWrap/>
            <w:vAlign w:val="bottom"/>
            <w:hideMark/>
          </w:tcPr>
          <w:p w14:paraId="29AAB019" w14:textId="77777777" w:rsidR="000400E4" w:rsidRPr="00452813" w:rsidRDefault="000400E4" w:rsidP="007F3BA5">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51</w:t>
            </w:r>
          </w:p>
        </w:tc>
        <w:tc>
          <w:tcPr>
            <w:tcW w:w="851" w:type="dxa"/>
            <w:shd w:val="clear" w:color="auto" w:fill="auto"/>
            <w:noWrap/>
            <w:vAlign w:val="bottom"/>
            <w:hideMark/>
          </w:tcPr>
          <w:p w14:paraId="14327298"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14</w:t>
            </w:r>
          </w:p>
        </w:tc>
        <w:tc>
          <w:tcPr>
            <w:tcW w:w="741" w:type="dxa"/>
            <w:shd w:val="clear" w:color="auto" w:fill="auto"/>
            <w:noWrap/>
            <w:vAlign w:val="bottom"/>
            <w:hideMark/>
          </w:tcPr>
          <w:p w14:paraId="6E62FDF1"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26</w:t>
            </w:r>
          </w:p>
        </w:tc>
        <w:tc>
          <w:tcPr>
            <w:tcW w:w="741" w:type="dxa"/>
            <w:shd w:val="clear" w:color="auto" w:fill="auto"/>
            <w:noWrap/>
            <w:vAlign w:val="bottom"/>
            <w:hideMark/>
          </w:tcPr>
          <w:p w14:paraId="66B506C0" w14:textId="77777777" w:rsidR="000400E4" w:rsidRPr="00452813" w:rsidRDefault="000400E4" w:rsidP="007F3BA5">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w:t>
            </w:r>
          </w:p>
        </w:tc>
      </w:tr>
      <w:tr w:rsidR="00452813" w:rsidRPr="00452813" w14:paraId="56EF444A" w14:textId="77777777" w:rsidTr="007756CC">
        <w:trPr>
          <w:trHeight w:val="300"/>
        </w:trPr>
        <w:tc>
          <w:tcPr>
            <w:tcW w:w="1135" w:type="dxa"/>
            <w:shd w:val="clear" w:color="auto" w:fill="auto"/>
            <w:vAlign w:val="bottom"/>
            <w:hideMark/>
          </w:tcPr>
          <w:p w14:paraId="57554AB9" w14:textId="2948E36E" w:rsidR="00452813" w:rsidRPr="00452813" w:rsidRDefault="00291E0F" w:rsidP="00452813">
            <w:pPr>
              <w:spacing w:after="0" w:line="240" w:lineRule="auto"/>
              <w:rPr>
                <w:rFonts w:eastAsia="Times New Roman" w:cs="Times New Roman"/>
                <w:b/>
                <w:sz w:val="20"/>
                <w:szCs w:val="20"/>
                <w:lang w:eastAsia="et-EE"/>
              </w:rPr>
            </w:pPr>
            <w:r>
              <w:rPr>
                <w:rFonts w:eastAsia="Times New Roman" w:cs="Times New Roman"/>
                <w:b/>
                <w:sz w:val="20"/>
                <w:szCs w:val="20"/>
                <w:lang w:eastAsia="et-EE"/>
              </w:rPr>
              <w:t>Võru maakond</w:t>
            </w:r>
          </w:p>
        </w:tc>
        <w:tc>
          <w:tcPr>
            <w:tcW w:w="960" w:type="dxa"/>
            <w:shd w:val="clear" w:color="auto" w:fill="auto"/>
            <w:noWrap/>
            <w:vAlign w:val="bottom"/>
            <w:hideMark/>
          </w:tcPr>
          <w:p w14:paraId="7E206F59" w14:textId="156A8FD8" w:rsidR="00452813" w:rsidRPr="00452813" w:rsidRDefault="00452813" w:rsidP="00452813">
            <w:pPr>
              <w:spacing w:after="0" w:line="240" w:lineRule="auto"/>
              <w:jc w:val="right"/>
              <w:rPr>
                <w:rFonts w:eastAsia="Times New Roman" w:cs="Times New Roman"/>
                <w:sz w:val="20"/>
                <w:szCs w:val="20"/>
                <w:lang w:eastAsia="et-EE"/>
              </w:rPr>
            </w:pPr>
            <w:r>
              <w:rPr>
                <w:rFonts w:eastAsia="Times New Roman" w:cs="Times New Roman"/>
                <w:sz w:val="20"/>
                <w:szCs w:val="20"/>
                <w:lang w:eastAsia="et-EE"/>
              </w:rPr>
              <w:t>609,5</w:t>
            </w:r>
          </w:p>
        </w:tc>
        <w:tc>
          <w:tcPr>
            <w:tcW w:w="741" w:type="dxa"/>
            <w:shd w:val="clear" w:color="auto" w:fill="auto"/>
            <w:noWrap/>
            <w:vAlign w:val="bottom"/>
            <w:hideMark/>
          </w:tcPr>
          <w:p w14:paraId="3D5CA8DC" w14:textId="77777777"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598</w:t>
            </w:r>
          </w:p>
        </w:tc>
        <w:tc>
          <w:tcPr>
            <w:tcW w:w="851" w:type="dxa"/>
            <w:shd w:val="clear" w:color="auto" w:fill="auto"/>
            <w:noWrap/>
            <w:vAlign w:val="bottom"/>
            <w:hideMark/>
          </w:tcPr>
          <w:p w14:paraId="26C6DF9B"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384</w:t>
            </w:r>
          </w:p>
        </w:tc>
        <w:tc>
          <w:tcPr>
            <w:tcW w:w="852" w:type="dxa"/>
            <w:shd w:val="clear" w:color="auto" w:fill="auto"/>
            <w:noWrap/>
            <w:vAlign w:val="bottom"/>
            <w:hideMark/>
          </w:tcPr>
          <w:p w14:paraId="367D156D"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117</w:t>
            </w:r>
          </w:p>
        </w:tc>
        <w:tc>
          <w:tcPr>
            <w:tcW w:w="849" w:type="dxa"/>
            <w:shd w:val="clear" w:color="auto" w:fill="auto"/>
            <w:noWrap/>
            <w:vAlign w:val="bottom"/>
            <w:hideMark/>
          </w:tcPr>
          <w:p w14:paraId="77ABC173"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155</w:t>
            </w:r>
          </w:p>
        </w:tc>
        <w:tc>
          <w:tcPr>
            <w:tcW w:w="992" w:type="dxa"/>
            <w:shd w:val="clear" w:color="auto" w:fill="auto"/>
            <w:noWrap/>
            <w:vAlign w:val="bottom"/>
            <w:hideMark/>
          </w:tcPr>
          <w:p w14:paraId="1329443A"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83</w:t>
            </w:r>
          </w:p>
        </w:tc>
        <w:tc>
          <w:tcPr>
            <w:tcW w:w="992" w:type="dxa"/>
            <w:shd w:val="pct5" w:color="auto" w:fill="auto"/>
            <w:noWrap/>
            <w:vAlign w:val="bottom"/>
            <w:hideMark/>
          </w:tcPr>
          <w:p w14:paraId="312B2AAE" w14:textId="6435F40D" w:rsidR="00452813" w:rsidRPr="00452813" w:rsidRDefault="00452813" w:rsidP="00452813">
            <w:pPr>
              <w:spacing w:after="0" w:line="240" w:lineRule="auto"/>
              <w:jc w:val="right"/>
              <w:rPr>
                <w:rFonts w:eastAsia="Times New Roman" w:cs="Times New Roman"/>
                <w:b/>
                <w:sz w:val="20"/>
                <w:szCs w:val="20"/>
                <w:lang w:eastAsia="et-EE"/>
              </w:rPr>
            </w:pPr>
            <w:r w:rsidRPr="00452813">
              <w:rPr>
                <w:rFonts w:eastAsia="Times New Roman" w:cs="Times New Roman"/>
                <w:b/>
                <w:sz w:val="20"/>
                <w:szCs w:val="20"/>
                <w:lang w:eastAsia="et-EE"/>
              </w:rPr>
              <w:t>1</w:t>
            </w:r>
            <w:r>
              <w:rPr>
                <w:rFonts w:eastAsia="Times New Roman" w:cs="Times New Roman"/>
                <w:b/>
                <w:sz w:val="20"/>
                <w:szCs w:val="20"/>
                <w:lang w:eastAsia="et-EE"/>
              </w:rPr>
              <w:t xml:space="preserve"> </w:t>
            </w:r>
            <w:r w:rsidR="00A83313">
              <w:rPr>
                <w:rFonts w:eastAsia="Times New Roman" w:cs="Times New Roman"/>
                <w:b/>
                <w:sz w:val="20"/>
                <w:szCs w:val="20"/>
                <w:lang w:eastAsia="et-EE"/>
              </w:rPr>
              <w:t>082</w:t>
            </w:r>
          </w:p>
        </w:tc>
        <w:tc>
          <w:tcPr>
            <w:tcW w:w="851" w:type="dxa"/>
            <w:shd w:val="clear" w:color="auto" w:fill="auto"/>
            <w:noWrap/>
            <w:vAlign w:val="bottom"/>
            <w:hideMark/>
          </w:tcPr>
          <w:p w14:paraId="6011253C"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333</w:t>
            </w:r>
          </w:p>
        </w:tc>
        <w:tc>
          <w:tcPr>
            <w:tcW w:w="741" w:type="dxa"/>
            <w:shd w:val="clear" w:color="auto" w:fill="auto"/>
            <w:noWrap/>
            <w:vAlign w:val="bottom"/>
            <w:hideMark/>
          </w:tcPr>
          <w:p w14:paraId="0CCE4857"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404</w:t>
            </w:r>
          </w:p>
        </w:tc>
        <w:tc>
          <w:tcPr>
            <w:tcW w:w="741" w:type="dxa"/>
            <w:shd w:val="clear" w:color="auto" w:fill="auto"/>
            <w:noWrap/>
            <w:vAlign w:val="bottom"/>
            <w:hideMark/>
          </w:tcPr>
          <w:p w14:paraId="60B9E767" w14:textId="77777777" w:rsidR="00452813" w:rsidRPr="00452813" w:rsidRDefault="00452813" w:rsidP="00452813">
            <w:pPr>
              <w:spacing w:after="0" w:line="240" w:lineRule="auto"/>
              <w:jc w:val="right"/>
              <w:rPr>
                <w:rFonts w:eastAsia="Times New Roman" w:cs="Times New Roman"/>
                <w:sz w:val="20"/>
                <w:szCs w:val="20"/>
                <w:lang w:eastAsia="et-EE"/>
              </w:rPr>
            </w:pPr>
            <w:r w:rsidRPr="00452813">
              <w:rPr>
                <w:rFonts w:eastAsia="Times New Roman" w:cs="Times New Roman"/>
                <w:sz w:val="20"/>
                <w:szCs w:val="20"/>
                <w:lang w:eastAsia="et-EE"/>
              </w:rPr>
              <w:t>118</w:t>
            </w:r>
          </w:p>
        </w:tc>
      </w:tr>
    </w:tbl>
    <w:p w14:paraId="3319014A" w14:textId="77777777" w:rsidR="00452813" w:rsidRDefault="00452813" w:rsidP="00362EAB">
      <w:pPr>
        <w:jc w:val="both"/>
      </w:pPr>
    </w:p>
    <w:p w14:paraId="5B70E5BC" w14:textId="03F17E01" w:rsidR="006A6892" w:rsidRDefault="006A6892" w:rsidP="00362EAB">
      <w:pPr>
        <w:jc w:val="both"/>
      </w:pPr>
      <w:r w:rsidRPr="000400E4">
        <w:rPr>
          <w:b/>
        </w:rPr>
        <w:lastRenderedPageBreak/>
        <w:t>Tabel 10</w:t>
      </w:r>
      <w:r>
        <w:t xml:space="preserve">. </w:t>
      </w:r>
      <w:r w:rsidR="000400E4" w:rsidRPr="000400E4">
        <w:t>Puudega</w:t>
      </w:r>
      <w:r w:rsidR="007F3BA5">
        <w:t xml:space="preserve"> (kõik raskusastmed kokku)</w:t>
      </w:r>
      <w:r w:rsidR="000400E4" w:rsidRPr="000400E4">
        <w:t xml:space="preserve"> inimeste sotsiaaltoetuste saajad </w:t>
      </w:r>
      <w:r w:rsidR="007F3BA5">
        <w:t>KOVide</w:t>
      </w:r>
      <w:r w:rsidR="000400E4" w:rsidRPr="000400E4">
        <w:t xml:space="preserve"> lõikes seisuga 01.01.2016</w:t>
      </w:r>
      <w:r w:rsidR="000400E4">
        <w:t xml:space="preserve"> (STAR Statistika)</w:t>
      </w:r>
    </w:p>
    <w:tbl>
      <w:tblPr>
        <w:tblW w:w="8804"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291"/>
        <w:gridCol w:w="1843"/>
        <w:gridCol w:w="1843"/>
        <w:gridCol w:w="1842"/>
        <w:gridCol w:w="1985"/>
      </w:tblGrid>
      <w:tr w:rsidR="000400E4" w:rsidRPr="000400E4" w14:paraId="31D08ADD" w14:textId="77777777" w:rsidTr="00291E0F">
        <w:trPr>
          <w:trHeight w:val="1008"/>
        </w:trPr>
        <w:tc>
          <w:tcPr>
            <w:tcW w:w="1291" w:type="dxa"/>
            <w:shd w:val="clear" w:color="auto" w:fill="auto"/>
            <w:vAlign w:val="center"/>
            <w:hideMark/>
          </w:tcPr>
          <w:p w14:paraId="4564A17B" w14:textId="77777777" w:rsidR="000400E4" w:rsidRPr="000400E4" w:rsidRDefault="000400E4" w:rsidP="000400E4">
            <w:pPr>
              <w:spacing w:after="0" w:line="240" w:lineRule="auto"/>
              <w:rPr>
                <w:rFonts w:eastAsia="Times New Roman" w:cs="Arial"/>
                <w:b/>
                <w:bCs/>
                <w:sz w:val="20"/>
                <w:szCs w:val="20"/>
                <w:lang w:eastAsia="et-EE"/>
              </w:rPr>
            </w:pPr>
          </w:p>
        </w:tc>
        <w:tc>
          <w:tcPr>
            <w:tcW w:w="1843" w:type="dxa"/>
            <w:shd w:val="clear" w:color="auto" w:fill="auto"/>
            <w:hideMark/>
          </w:tcPr>
          <w:p w14:paraId="4093D688" w14:textId="77777777" w:rsidR="000400E4" w:rsidRPr="000400E4" w:rsidRDefault="000400E4" w:rsidP="000400E4">
            <w:pPr>
              <w:spacing w:after="0" w:line="240" w:lineRule="auto"/>
              <w:jc w:val="center"/>
              <w:rPr>
                <w:rFonts w:eastAsia="Times New Roman" w:cs="Times New Roman"/>
                <w:sz w:val="20"/>
                <w:szCs w:val="20"/>
                <w:lang w:eastAsia="et-EE"/>
              </w:rPr>
            </w:pPr>
            <w:r w:rsidRPr="000400E4">
              <w:rPr>
                <w:rFonts w:eastAsia="Times New Roman" w:cs="Times New Roman"/>
                <w:sz w:val="20"/>
                <w:szCs w:val="20"/>
                <w:lang w:eastAsia="et-EE"/>
              </w:rPr>
              <w:t>Puudega lapse sotsiaaltoetuse saajad</w:t>
            </w:r>
          </w:p>
        </w:tc>
        <w:tc>
          <w:tcPr>
            <w:tcW w:w="1843" w:type="dxa"/>
            <w:shd w:val="clear" w:color="auto" w:fill="auto"/>
            <w:hideMark/>
          </w:tcPr>
          <w:p w14:paraId="0299FA00" w14:textId="50E83B64" w:rsidR="000400E4" w:rsidRPr="000400E4" w:rsidRDefault="000400E4" w:rsidP="000400E4">
            <w:pPr>
              <w:spacing w:after="0" w:line="240" w:lineRule="auto"/>
              <w:jc w:val="center"/>
              <w:rPr>
                <w:rFonts w:eastAsia="Times New Roman" w:cs="Times New Roman"/>
                <w:sz w:val="20"/>
                <w:szCs w:val="20"/>
                <w:lang w:eastAsia="et-EE"/>
              </w:rPr>
            </w:pPr>
            <w:r w:rsidRPr="000400E4">
              <w:rPr>
                <w:rFonts w:eastAsia="Times New Roman" w:cs="Times New Roman"/>
                <w:sz w:val="20"/>
                <w:szCs w:val="20"/>
                <w:lang w:eastAsia="et-EE"/>
              </w:rPr>
              <w:t>Puudega vanaduspensioni</w:t>
            </w:r>
            <w:r w:rsidR="00291E0F">
              <w:rPr>
                <w:rFonts w:eastAsia="Times New Roman" w:cs="Times New Roman"/>
                <w:sz w:val="20"/>
                <w:szCs w:val="20"/>
                <w:lang w:eastAsia="et-EE"/>
              </w:rPr>
              <w:t>ea-lised</w:t>
            </w:r>
            <w:r w:rsidRPr="000400E4">
              <w:rPr>
                <w:rFonts w:eastAsia="Times New Roman" w:cs="Times New Roman"/>
                <w:sz w:val="20"/>
                <w:szCs w:val="20"/>
                <w:lang w:eastAsia="et-EE"/>
              </w:rPr>
              <w:t xml:space="preserve"> sotsiaaltoetuse saajad</w:t>
            </w:r>
          </w:p>
        </w:tc>
        <w:tc>
          <w:tcPr>
            <w:tcW w:w="1842" w:type="dxa"/>
            <w:shd w:val="clear" w:color="auto" w:fill="auto"/>
            <w:hideMark/>
          </w:tcPr>
          <w:p w14:paraId="68187643" w14:textId="3DED6146" w:rsidR="000400E4" w:rsidRPr="000400E4" w:rsidRDefault="00291E0F" w:rsidP="000400E4">
            <w:pPr>
              <w:spacing w:after="0" w:line="240" w:lineRule="auto"/>
              <w:jc w:val="center"/>
              <w:rPr>
                <w:rFonts w:eastAsia="Times New Roman" w:cs="Times New Roman"/>
                <w:sz w:val="20"/>
                <w:szCs w:val="20"/>
                <w:lang w:eastAsia="et-EE"/>
              </w:rPr>
            </w:pPr>
            <w:r>
              <w:rPr>
                <w:rFonts w:eastAsia="Times New Roman" w:cs="Times New Roman"/>
                <w:sz w:val="20"/>
                <w:szCs w:val="20"/>
                <w:lang w:eastAsia="et-EE"/>
              </w:rPr>
              <w:t>Puudega tööealis</w:t>
            </w:r>
            <w:r w:rsidR="000400E4" w:rsidRPr="000400E4">
              <w:rPr>
                <w:rFonts w:eastAsia="Times New Roman" w:cs="Times New Roman"/>
                <w:sz w:val="20"/>
                <w:szCs w:val="20"/>
                <w:lang w:eastAsia="et-EE"/>
              </w:rPr>
              <w:t>e</w:t>
            </w:r>
            <w:r>
              <w:rPr>
                <w:rFonts w:eastAsia="Times New Roman" w:cs="Times New Roman"/>
                <w:sz w:val="20"/>
                <w:szCs w:val="20"/>
                <w:lang w:eastAsia="et-EE"/>
              </w:rPr>
              <w:t>d</w:t>
            </w:r>
            <w:r w:rsidR="000400E4" w:rsidRPr="000400E4">
              <w:rPr>
                <w:rFonts w:eastAsia="Times New Roman" w:cs="Times New Roman"/>
                <w:sz w:val="20"/>
                <w:szCs w:val="20"/>
                <w:lang w:eastAsia="et-EE"/>
              </w:rPr>
              <w:t xml:space="preserve"> sotsiaaltoetuse saajad</w:t>
            </w:r>
          </w:p>
        </w:tc>
        <w:tc>
          <w:tcPr>
            <w:tcW w:w="1985" w:type="dxa"/>
            <w:shd w:val="clear" w:color="auto" w:fill="auto"/>
            <w:hideMark/>
          </w:tcPr>
          <w:p w14:paraId="0D7DE540" w14:textId="77777777" w:rsidR="000400E4" w:rsidRPr="000400E4" w:rsidRDefault="000400E4" w:rsidP="000400E4">
            <w:pPr>
              <w:spacing w:after="0" w:line="240" w:lineRule="auto"/>
              <w:jc w:val="center"/>
              <w:rPr>
                <w:rFonts w:eastAsia="Times New Roman" w:cs="Times New Roman"/>
                <w:sz w:val="20"/>
                <w:szCs w:val="20"/>
                <w:lang w:eastAsia="et-EE"/>
              </w:rPr>
            </w:pPr>
            <w:r w:rsidRPr="000400E4">
              <w:rPr>
                <w:rFonts w:eastAsia="Times New Roman" w:cs="Times New Roman"/>
                <w:sz w:val="20"/>
                <w:szCs w:val="20"/>
                <w:lang w:eastAsia="et-EE"/>
              </w:rPr>
              <w:t xml:space="preserve">Puudega täiskasvanu sotsiaaltoetuse saajad </w:t>
            </w:r>
            <w:r w:rsidRPr="000400E4">
              <w:rPr>
                <w:rFonts w:eastAsia="Times New Roman" w:cs="Times New Roman"/>
                <w:sz w:val="20"/>
                <w:szCs w:val="20"/>
                <w:lang w:eastAsia="et-EE"/>
              </w:rPr>
              <w:br/>
              <w:t xml:space="preserve"> (määratud enne 2008. a)</w:t>
            </w:r>
          </w:p>
        </w:tc>
      </w:tr>
      <w:tr w:rsidR="00291E0F" w:rsidRPr="000400E4" w14:paraId="65C723AF" w14:textId="77777777" w:rsidTr="007F3BA5">
        <w:trPr>
          <w:trHeight w:val="300"/>
        </w:trPr>
        <w:tc>
          <w:tcPr>
            <w:tcW w:w="1291" w:type="dxa"/>
            <w:shd w:val="clear" w:color="auto" w:fill="auto"/>
            <w:hideMark/>
          </w:tcPr>
          <w:p w14:paraId="77E82970"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Võru linn</w:t>
            </w:r>
          </w:p>
        </w:tc>
        <w:tc>
          <w:tcPr>
            <w:tcW w:w="1843" w:type="dxa"/>
            <w:shd w:val="clear" w:color="auto" w:fill="auto"/>
            <w:hideMark/>
          </w:tcPr>
          <w:p w14:paraId="208A9C0F"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133</w:t>
            </w:r>
          </w:p>
        </w:tc>
        <w:tc>
          <w:tcPr>
            <w:tcW w:w="1843" w:type="dxa"/>
            <w:shd w:val="clear" w:color="auto" w:fill="auto"/>
            <w:hideMark/>
          </w:tcPr>
          <w:p w14:paraId="0091B45C"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988</w:t>
            </w:r>
          </w:p>
        </w:tc>
        <w:tc>
          <w:tcPr>
            <w:tcW w:w="1842" w:type="dxa"/>
            <w:shd w:val="clear" w:color="auto" w:fill="auto"/>
            <w:hideMark/>
          </w:tcPr>
          <w:p w14:paraId="70C0D6C8"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878</w:t>
            </w:r>
          </w:p>
        </w:tc>
        <w:tc>
          <w:tcPr>
            <w:tcW w:w="1985" w:type="dxa"/>
            <w:shd w:val="clear" w:color="auto" w:fill="auto"/>
            <w:noWrap/>
            <w:vAlign w:val="bottom"/>
            <w:hideMark/>
          </w:tcPr>
          <w:p w14:paraId="30FC9AB0"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709</w:t>
            </w:r>
          </w:p>
        </w:tc>
      </w:tr>
      <w:tr w:rsidR="00291E0F" w:rsidRPr="000400E4" w14:paraId="1FE76A16" w14:textId="77777777" w:rsidTr="007F3BA5">
        <w:trPr>
          <w:trHeight w:val="300"/>
        </w:trPr>
        <w:tc>
          <w:tcPr>
            <w:tcW w:w="1291" w:type="dxa"/>
            <w:shd w:val="clear" w:color="auto" w:fill="auto"/>
            <w:hideMark/>
          </w:tcPr>
          <w:p w14:paraId="14FEFD18"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Võru vald</w:t>
            </w:r>
          </w:p>
        </w:tc>
        <w:tc>
          <w:tcPr>
            <w:tcW w:w="1843" w:type="dxa"/>
            <w:shd w:val="clear" w:color="auto" w:fill="auto"/>
            <w:hideMark/>
          </w:tcPr>
          <w:p w14:paraId="15404EE6"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41</w:t>
            </w:r>
          </w:p>
        </w:tc>
        <w:tc>
          <w:tcPr>
            <w:tcW w:w="1843" w:type="dxa"/>
            <w:shd w:val="clear" w:color="auto" w:fill="auto"/>
            <w:hideMark/>
          </w:tcPr>
          <w:p w14:paraId="5F1F847A"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329</w:t>
            </w:r>
          </w:p>
        </w:tc>
        <w:tc>
          <w:tcPr>
            <w:tcW w:w="1842" w:type="dxa"/>
            <w:shd w:val="clear" w:color="auto" w:fill="auto"/>
            <w:hideMark/>
          </w:tcPr>
          <w:p w14:paraId="572A1BA1"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336</w:t>
            </w:r>
          </w:p>
        </w:tc>
        <w:tc>
          <w:tcPr>
            <w:tcW w:w="1985" w:type="dxa"/>
            <w:shd w:val="clear" w:color="auto" w:fill="auto"/>
            <w:noWrap/>
            <w:vAlign w:val="bottom"/>
            <w:hideMark/>
          </w:tcPr>
          <w:p w14:paraId="0572CB21"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197</w:t>
            </w:r>
          </w:p>
        </w:tc>
      </w:tr>
      <w:tr w:rsidR="000400E4" w:rsidRPr="000400E4" w14:paraId="0BBABC7C" w14:textId="77777777" w:rsidTr="000400E4">
        <w:trPr>
          <w:trHeight w:val="300"/>
        </w:trPr>
        <w:tc>
          <w:tcPr>
            <w:tcW w:w="1291" w:type="dxa"/>
            <w:shd w:val="clear" w:color="auto" w:fill="auto"/>
            <w:hideMark/>
          </w:tcPr>
          <w:p w14:paraId="286C061F" w14:textId="77777777" w:rsidR="000400E4" w:rsidRPr="000400E4" w:rsidRDefault="000400E4" w:rsidP="000400E4">
            <w:pPr>
              <w:spacing w:after="0" w:line="240" w:lineRule="auto"/>
              <w:rPr>
                <w:rFonts w:eastAsia="Times New Roman" w:cs="Arial"/>
                <w:sz w:val="20"/>
                <w:szCs w:val="20"/>
                <w:lang w:eastAsia="et-EE"/>
              </w:rPr>
            </w:pPr>
            <w:r w:rsidRPr="000400E4">
              <w:rPr>
                <w:rFonts w:eastAsia="Times New Roman" w:cs="Arial"/>
                <w:sz w:val="20"/>
                <w:szCs w:val="20"/>
                <w:lang w:eastAsia="et-EE"/>
              </w:rPr>
              <w:t>Antsla</w:t>
            </w:r>
          </w:p>
        </w:tc>
        <w:tc>
          <w:tcPr>
            <w:tcW w:w="1843" w:type="dxa"/>
            <w:shd w:val="clear" w:color="auto" w:fill="auto"/>
            <w:hideMark/>
          </w:tcPr>
          <w:p w14:paraId="533391D3"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35</w:t>
            </w:r>
          </w:p>
        </w:tc>
        <w:tc>
          <w:tcPr>
            <w:tcW w:w="1843" w:type="dxa"/>
            <w:shd w:val="clear" w:color="auto" w:fill="auto"/>
            <w:hideMark/>
          </w:tcPr>
          <w:p w14:paraId="7C6E3F30"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232</w:t>
            </w:r>
          </w:p>
        </w:tc>
        <w:tc>
          <w:tcPr>
            <w:tcW w:w="1842" w:type="dxa"/>
            <w:shd w:val="clear" w:color="auto" w:fill="auto"/>
            <w:hideMark/>
          </w:tcPr>
          <w:p w14:paraId="2C7B1817"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241</w:t>
            </w:r>
          </w:p>
        </w:tc>
        <w:tc>
          <w:tcPr>
            <w:tcW w:w="1985" w:type="dxa"/>
            <w:shd w:val="clear" w:color="auto" w:fill="auto"/>
            <w:noWrap/>
            <w:vAlign w:val="bottom"/>
            <w:hideMark/>
          </w:tcPr>
          <w:p w14:paraId="0957E361" w14:textId="77777777" w:rsidR="000400E4" w:rsidRPr="000400E4" w:rsidRDefault="000400E4" w:rsidP="000400E4">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168</w:t>
            </w:r>
          </w:p>
        </w:tc>
      </w:tr>
      <w:tr w:rsidR="00291E0F" w:rsidRPr="000400E4" w14:paraId="7A56B547" w14:textId="77777777" w:rsidTr="007F3BA5">
        <w:trPr>
          <w:trHeight w:val="300"/>
        </w:trPr>
        <w:tc>
          <w:tcPr>
            <w:tcW w:w="1291" w:type="dxa"/>
            <w:shd w:val="clear" w:color="auto" w:fill="auto"/>
            <w:hideMark/>
          </w:tcPr>
          <w:p w14:paraId="7433D44A"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Sõmerpalu</w:t>
            </w:r>
          </w:p>
        </w:tc>
        <w:tc>
          <w:tcPr>
            <w:tcW w:w="1843" w:type="dxa"/>
            <w:shd w:val="clear" w:color="auto" w:fill="auto"/>
            <w:hideMark/>
          </w:tcPr>
          <w:p w14:paraId="03640642"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13</w:t>
            </w:r>
          </w:p>
        </w:tc>
        <w:tc>
          <w:tcPr>
            <w:tcW w:w="1843" w:type="dxa"/>
            <w:shd w:val="clear" w:color="auto" w:fill="auto"/>
            <w:hideMark/>
          </w:tcPr>
          <w:p w14:paraId="2F50D0B1"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121</w:t>
            </w:r>
          </w:p>
        </w:tc>
        <w:tc>
          <w:tcPr>
            <w:tcW w:w="1842" w:type="dxa"/>
            <w:shd w:val="clear" w:color="auto" w:fill="auto"/>
            <w:hideMark/>
          </w:tcPr>
          <w:p w14:paraId="4A62F16A"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130</w:t>
            </w:r>
          </w:p>
        </w:tc>
        <w:tc>
          <w:tcPr>
            <w:tcW w:w="1985" w:type="dxa"/>
            <w:shd w:val="clear" w:color="auto" w:fill="auto"/>
            <w:noWrap/>
            <w:vAlign w:val="bottom"/>
            <w:hideMark/>
          </w:tcPr>
          <w:p w14:paraId="50D4448D"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74</w:t>
            </w:r>
          </w:p>
        </w:tc>
      </w:tr>
      <w:tr w:rsidR="00291E0F" w:rsidRPr="000400E4" w14:paraId="4BC15058" w14:textId="77777777" w:rsidTr="000400E4">
        <w:trPr>
          <w:trHeight w:val="300"/>
        </w:trPr>
        <w:tc>
          <w:tcPr>
            <w:tcW w:w="1291" w:type="dxa"/>
            <w:shd w:val="clear" w:color="auto" w:fill="auto"/>
          </w:tcPr>
          <w:p w14:paraId="5FF3D373" w14:textId="0FAF3C5F" w:rsidR="00291E0F" w:rsidRPr="000400E4" w:rsidRDefault="00291E0F" w:rsidP="000400E4">
            <w:pPr>
              <w:spacing w:after="0" w:line="240" w:lineRule="auto"/>
              <w:rPr>
                <w:rFonts w:eastAsia="Times New Roman" w:cs="Arial"/>
                <w:sz w:val="20"/>
                <w:szCs w:val="20"/>
                <w:lang w:eastAsia="et-EE"/>
              </w:rPr>
            </w:pPr>
            <w:r w:rsidRPr="000400E4">
              <w:rPr>
                <w:rFonts w:eastAsia="Times New Roman" w:cs="Arial"/>
                <w:sz w:val="20"/>
                <w:szCs w:val="20"/>
                <w:lang w:eastAsia="et-EE"/>
              </w:rPr>
              <w:t>Lasva</w:t>
            </w:r>
          </w:p>
        </w:tc>
        <w:tc>
          <w:tcPr>
            <w:tcW w:w="1843" w:type="dxa"/>
            <w:shd w:val="clear" w:color="auto" w:fill="auto"/>
          </w:tcPr>
          <w:p w14:paraId="2803CD67" w14:textId="50ABD370"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40</w:t>
            </w:r>
          </w:p>
        </w:tc>
        <w:tc>
          <w:tcPr>
            <w:tcW w:w="1843" w:type="dxa"/>
            <w:shd w:val="clear" w:color="auto" w:fill="auto"/>
          </w:tcPr>
          <w:p w14:paraId="34EBAE1A" w14:textId="6ADB621A"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140</w:t>
            </w:r>
          </w:p>
        </w:tc>
        <w:tc>
          <w:tcPr>
            <w:tcW w:w="1842" w:type="dxa"/>
            <w:shd w:val="clear" w:color="auto" w:fill="auto"/>
          </w:tcPr>
          <w:p w14:paraId="5082F270" w14:textId="7D4F674B"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141</w:t>
            </w:r>
          </w:p>
        </w:tc>
        <w:tc>
          <w:tcPr>
            <w:tcW w:w="1985" w:type="dxa"/>
            <w:shd w:val="clear" w:color="auto" w:fill="auto"/>
            <w:noWrap/>
            <w:vAlign w:val="bottom"/>
          </w:tcPr>
          <w:p w14:paraId="4A9B881B" w14:textId="6A3A9F01" w:rsidR="00291E0F" w:rsidRPr="000400E4" w:rsidRDefault="00291E0F" w:rsidP="000400E4">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81</w:t>
            </w:r>
          </w:p>
        </w:tc>
      </w:tr>
      <w:tr w:rsidR="00291E0F" w:rsidRPr="000400E4" w14:paraId="07B91C3C" w14:textId="77777777" w:rsidTr="007F3BA5">
        <w:trPr>
          <w:trHeight w:val="300"/>
        </w:trPr>
        <w:tc>
          <w:tcPr>
            <w:tcW w:w="1291" w:type="dxa"/>
            <w:shd w:val="clear" w:color="auto" w:fill="auto"/>
            <w:hideMark/>
          </w:tcPr>
          <w:p w14:paraId="2376A925"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Vastseliina</w:t>
            </w:r>
          </w:p>
        </w:tc>
        <w:tc>
          <w:tcPr>
            <w:tcW w:w="1843" w:type="dxa"/>
            <w:shd w:val="clear" w:color="auto" w:fill="auto"/>
            <w:hideMark/>
          </w:tcPr>
          <w:p w14:paraId="1A43A33F"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17</w:t>
            </w:r>
          </w:p>
        </w:tc>
        <w:tc>
          <w:tcPr>
            <w:tcW w:w="1843" w:type="dxa"/>
            <w:shd w:val="clear" w:color="auto" w:fill="auto"/>
            <w:hideMark/>
          </w:tcPr>
          <w:p w14:paraId="2FDA6135"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137</w:t>
            </w:r>
          </w:p>
        </w:tc>
        <w:tc>
          <w:tcPr>
            <w:tcW w:w="1842" w:type="dxa"/>
            <w:shd w:val="clear" w:color="auto" w:fill="auto"/>
            <w:hideMark/>
          </w:tcPr>
          <w:p w14:paraId="67D0065E"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142</w:t>
            </w:r>
          </w:p>
        </w:tc>
        <w:tc>
          <w:tcPr>
            <w:tcW w:w="1985" w:type="dxa"/>
            <w:shd w:val="clear" w:color="auto" w:fill="auto"/>
            <w:noWrap/>
            <w:vAlign w:val="bottom"/>
            <w:hideMark/>
          </w:tcPr>
          <w:p w14:paraId="3291355E"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61</w:t>
            </w:r>
          </w:p>
        </w:tc>
      </w:tr>
      <w:tr w:rsidR="00291E0F" w:rsidRPr="000400E4" w14:paraId="11163369" w14:textId="77777777" w:rsidTr="007F3BA5">
        <w:trPr>
          <w:trHeight w:val="300"/>
        </w:trPr>
        <w:tc>
          <w:tcPr>
            <w:tcW w:w="1291" w:type="dxa"/>
            <w:shd w:val="clear" w:color="auto" w:fill="auto"/>
            <w:hideMark/>
          </w:tcPr>
          <w:p w14:paraId="6875F4C4"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Urvaste</w:t>
            </w:r>
          </w:p>
        </w:tc>
        <w:tc>
          <w:tcPr>
            <w:tcW w:w="1843" w:type="dxa"/>
            <w:shd w:val="clear" w:color="auto" w:fill="auto"/>
            <w:hideMark/>
          </w:tcPr>
          <w:p w14:paraId="103BFE17"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8</w:t>
            </w:r>
          </w:p>
        </w:tc>
        <w:tc>
          <w:tcPr>
            <w:tcW w:w="1843" w:type="dxa"/>
            <w:shd w:val="clear" w:color="auto" w:fill="auto"/>
            <w:hideMark/>
          </w:tcPr>
          <w:p w14:paraId="688F67A2"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80</w:t>
            </w:r>
          </w:p>
        </w:tc>
        <w:tc>
          <w:tcPr>
            <w:tcW w:w="1842" w:type="dxa"/>
            <w:shd w:val="clear" w:color="auto" w:fill="auto"/>
            <w:hideMark/>
          </w:tcPr>
          <w:p w14:paraId="6087A34B"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76</w:t>
            </w:r>
          </w:p>
        </w:tc>
        <w:tc>
          <w:tcPr>
            <w:tcW w:w="1985" w:type="dxa"/>
            <w:shd w:val="clear" w:color="auto" w:fill="auto"/>
            <w:noWrap/>
            <w:vAlign w:val="bottom"/>
            <w:hideMark/>
          </w:tcPr>
          <w:p w14:paraId="4E904E3C"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71</w:t>
            </w:r>
          </w:p>
        </w:tc>
      </w:tr>
      <w:tr w:rsidR="00291E0F" w:rsidRPr="000400E4" w14:paraId="6A4463ED" w14:textId="77777777" w:rsidTr="007F3BA5">
        <w:trPr>
          <w:trHeight w:val="300"/>
        </w:trPr>
        <w:tc>
          <w:tcPr>
            <w:tcW w:w="1291" w:type="dxa"/>
            <w:shd w:val="clear" w:color="auto" w:fill="auto"/>
            <w:hideMark/>
          </w:tcPr>
          <w:p w14:paraId="5302D446"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Rõuge</w:t>
            </w:r>
          </w:p>
        </w:tc>
        <w:tc>
          <w:tcPr>
            <w:tcW w:w="1843" w:type="dxa"/>
            <w:shd w:val="clear" w:color="auto" w:fill="auto"/>
            <w:hideMark/>
          </w:tcPr>
          <w:p w14:paraId="2E9654C0"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14</w:t>
            </w:r>
          </w:p>
        </w:tc>
        <w:tc>
          <w:tcPr>
            <w:tcW w:w="1843" w:type="dxa"/>
            <w:shd w:val="clear" w:color="auto" w:fill="auto"/>
            <w:hideMark/>
          </w:tcPr>
          <w:p w14:paraId="583E22FD"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148</w:t>
            </w:r>
          </w:p>
        </w:tc>
        <w:tc>
          <w:tcPr>
            <w:tcW w:w="1842" w:type="dxa"/>
            <w:shd w:val="clear" w:color="auto" w:fill="auto"/>
            <w:hideMark/>
          </w:tcPr>
          <w:p w14:paraId="62D12A8F"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189</w:t>
            </w:r>
          </w:p>
        </w:tc>
        <w:tc>
          <w:tcPr>
            <w:tcW w:w="1985" w:type="dxa"/>
            <w:shd w:val="clear" w:color="auto" w:fill="auto"/>
            <w:noWrap/>
            <w:vAlign w:val="bottom"/>
            <w:hideMark/>
          </w:tcPr>
          <w:p w14:paraId="0D5AAA4F"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123</w:t>
            </w:r>
          </w:p>
        </w:tc>
      </w:tr>
      <w:tr w:rsidR="00291E0F" w:rsidRPr="000400E4" w14:paraId="148DC697" w14:textId="77777777" w:rsidTr="007F3BA5">
        <w:trPr>
          <w:trHeight w:val="300"/>
        </w:trPr>
        <w:tc>
          <w:tcPr>
            <w:tcW w:w="1291" w:type="dxa"/>
            <w:shd w:val="clear" w:color="auto" w:fill="auto"/>
            <w:hideMark/>
          </w:tcPr>
          <w:p w14:paraId="45696714"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Meremäe</w:t>
            </w:r>
          </w:p>
        </w:tc>
        <w:tc>
          <w:tcPr>
            <w:tcW w:w="1843" w:type="dxa"/>
            <w:shd w:val="clear" w:color="auto" w:fill="auto"/>
            <w:hideMark/>
          </w:tcPr>
          <w:p w14:paraId="77A44B98"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4</w:t>
            </w:r>
          </w:p>
        </w:tc>
        <w:tc>
          <w:tcPr>
            <w:tcW w:w="1843" w:type="dxa"/>
            <w:shd w:val="clear" w:color="auto" w:fill="auto"/>
            <w:hideMark/>
          </w:tcPr>
          <w:p w14:paraId="74F5048C"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95</w:t>
            </w:r>
          </w:p>
        </w:tc>
        <w:tc>
          <w:tcPr>
            <w:tcW w:w="1842" w:type="dxa"/>
            <w:shd w:val="clear" w:color="auto" w:fill="auto"/>
            <w:hideMark/>
          </w:tcPr>
          <w:p w14:paraId="76BC5223"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115</w:t>
            </w:r>
          </w:p>
        </w:tc>
        <w:tc>
          <w:tcPr>
            <w:tcW w:w="1985" w:type="dxa"/>
            <w:shd w:val="clear" w:color="auto" w:fill="auto"/>
            <w:noWrap/>
            <w:vAlign w:val="bottom"/>
            <w:hideMark/>
          </w:tcPr>
          <w:p w14:paraId="31A7FC7B"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79</w:t>
            </w:r>
          </w:p>
        </w:tc>
      </w:tr>
      <w:tr w:rsidR="00291E0F" w:rsidRPr="000400E4" w14:paraId="55F2E12D" w14:textId="77777777" w:rsidTr="007F3BA5">
        <w:trPr>
          <w:trHeight w:val="300"/>
        </w:trPr>
        <w:tc>
          <w:tcPr>
            <w:tcW w:w="1291" w:type="dxa"/>
            <w:shd w:val="clear" w:color="auto" w:fill="auto"/>
            <w:hideMark/>
          </w:tcPr>
          <w:p w14:paraId="2664EF9D" w14:textId="77777777" w:rsidR="00291E0F" w:rsidRPr="000400E4" w:rsidRDefault="00291E0F" w:rsidP="007F3BA5">
            <w:pPr>
              <w:spacing w:after="0" w:line="240" w:lineRule="auto"/>
              <w:rPr>
                <w:rFonts w:eastAsia="Times New Roman" w:cs="Arial"/>
                <w:sz w:val="20"/>
                <w:szCs w:val="20"/>
                <w:lang w:eastAsia="et-EE"/>
              </w:rPr>
            </w:pPr>
            <w:r w:rsidRPr="000400E4">
              <w:rPr>
                <w:rFonts w:eastAsia="Times New Roman" w:cs="Arial"/>
                <w:sz w:val="20"/>
                <w:szCs w:val="20"/>
                <w:lang w:eastAsia="et-EE"/>
              </w:rPr>
              <w:t>Varstu</w:t>
            </w:r>
          </w:p>
        </w:tc>
        <w:tc>
          <w:tcPr>
            <w:tcW w:w="1843" w:type="dxa"/>
            <w:shd w:val="clear" w:color="auto" w:fill="auto"/>
            <w:hideMark/>
          </w:tcPr>
          <w:p w14:paraId="0949280A"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11</w:t>
            </w:r>
          </w:p>
        </w:tc>
        <w:tc>
          <w:tcPr>
            <w:tcW w:w="1843" w:type="dxa"/>
            <w:shd w:val="clear" w:color="auto" w:fill="auto"/>
            <w:hideMark/>
          </w:tcPr>
          <w:p w14:paraId="5691CC1E"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87</w:t>
            </w:r>
          </w:p>
        </w:tc>
        <w:tc>
          <w:tcPr>
            <w:tcW w:w="1842" w:type="dxa"/>
            <w:shd w:val="clear" w:color="auto" w:fill="auto"/>
            <w:hideMark/>
          </w:tcPr>
          <w:p w14:paraId="3250757D" w14:textId="77777777" w:rsidR="00291E0F" w:rsidRPr="000400E4" w:rsidRDefault="00291E0F" w:rsidP="007F3BA5">
            <w:pPr>
              <w:spacing w:after="0" w:line="240" w:lineRule="auto"/>
              <w:jc w:val="right"/>
              <w:rPr>
                <w:rFonts w:eastAsia="Times New Roman" w:cs="Arial"/>
                <w:sz w:val="20"/>
                <w:szCs w:val="20"/>
                <w:lang w:eastAsia="et-EE"/>
              </w:rPr>
            </w:pPr>
            <w:r w:rsidRPr="000400E4">
              <w:rPr>
                <w:rFonts w:eastAsia="Times New Roman" w:cs="Arial"/>
                <w:sz w:val="20"/>
                <w:szCs w:val="20"/>
                <w:lang w:eastAsia="et-EE"/>
              </w:rPr>
              <w:t>81</w:t>
            </w:r>
          </w:p>
        </w:tc>
        <w:tc>
          <w:tcPr>
            <w:tcW w:w="1985" w:type="dxa"/>
            <w:shd w:val="clear" w:color="auto" w:fill="auto"/>
            <w:noWrap/>
            <w:vAlign w:val="bottom"/>
            <w:hideMark/>
          </w:tcPr>
          <w:p w14:paraId="53B8070A" w14:textId="77777777" w:rsidR="00291E0F" w:rsidRPr="000400E4" w:rsidRDefault="00291E0F" w:rsidP="007F3BA5">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78</w:t>
            </w:r>
          </w:p>
        </w:tc>
      </w:tr>
      <w:tr w:rsidR="000400E4" w:rsidRPr="000400E4" w14:paraId="63E88114" w14:textId="77777777" w:rsidTr="000400E4">
        <w:trPr>
          <w:trHeight w:val="300"/>
        </w:trPr>
        <w:tc>
          <w:tcPr>
            <w:tcW w:w="1291" w:type="dxa"/>
            <w:shd w:val="clear" w:color="auto" w:fill="auto"/>
            <w:hideMark/>
          </w:tcPr>
          <w:p w14:paraId="15DD9606" w14:textId="77777777" w:rsidR="000400E4" w:rsidRPr="000400E4" w:rsidRDefault="000400E4" w:rsidP="000400E4">
            <w:pPr>
              <w:spacing w:after="0" w:line="240" w:lineRule="auto"/>
              <w:rPr>
                <w:rFonts w:eastAsia="Times New Roman" w:cs="Arial"/>
                <w:sz w:val="20"/>
                <w:szCs w:val="20"/>
                <w:lang w:eastAsia="et-EE"/>
              </w:rPr>
            </w:pPr>
            <w:r w:rsidRPr="000400E4">
              <w:rPr>
                <w:rFonts w:eastAsia="Times New Roman" w:cs="Arial"/>
                <w:sz w:val="20"/>
                <w:szCs w:val="20"/>
                <w:lang w:eastAsia="et-EE"/>
              </w:rPr>
              <w:t>Haanja</w:t>
            </w:r>
          </w:p>
        </w:tc>
        <w:tc>
          <w:tcPr>
            <w:tcW w:w="1843" w:type="dxa"/>
            <w:shd w:val="clear" w:color="auto" w:fill="auto"/>
            <w:hideMark/>
          </w:tcPr>
          <w:p w14:paraId="70D127C3"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5</w:t>
            </w:r>
          </w:p>
        </w:tc>
        <w:tc>
          <w:tcPr>
            <w:tcW w:w="1843" w:type="dxa"/>
            <w:shd w:val="clear" w:color="auto" w:fill="auto"/>
            <w:hideMark/>
          </w:tcPr>
          <w:p w14:paraId="22EF5DE6"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79</w:t>
            </w:r>
          </w:p>
        </w:tc>
        <w:tc>
          <w:tcPr>
            <w:tcW w:w="1842" w:type="dxa"/>
            <w:shd w:val="clear" w:color="auto" w:fill="auto"/>
            <w:hideMark/>
          </w:tcPr>
          <w:p w14:paraId="53F21659"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91</w:t>
            </w:r>
          </w:p>
        </w:tc>
        <w:tc>
          <w:tcPr>
            <w:tcW w:w="1985" w:type="dxa"/>
            <w:shd w:val="clear" w:color="auto" w:fill="auto"/>
            <w:noWrap/>
            <w:vAlign w:val="bottom"/>
            <w:hideMark/>
          </w:tcPr>
          <w:p w14:paraId="09502D5A" w14:textId="77777777" w:rsidR="000400E4" w:rsidRPr="000400E4" w:rsidRDefault="000400E4" w:rsidP="000400E4">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56</w:t>
            </w:r>
          </w:p>
        </w:tc>
      </w:tr>
      <w:tr w:rsidR="00291E0F" w:rsidRPr="000400E4" w14:paraId="040C1BD7" w14:textId="77777777" w:rsidTr="00291E0F">
        <w:trPr>
          <w:trHeight w:val="300"/>
        </w:trPr>
        <w:tc>
          <w:tcPr>
            <w:tcW w:w="1291" w:type="dxa"/>
            <w:shd w:val="clear" w:color="auto" w:fill="auto"/>
          </w:tcPr>
          <w:p w14:paraId="45BB0E65" w14:textId="76B7F70B" w:rsidR="00291E0F" w:rsidRPr="000400E4" w:rsidRDefault="00291E0F" w:rsidP="000400E4">
            <w:pPr>
              <w:spacing w:after="0" w:line="240" w:lineRule="auto"/>
              <w:rPr>
                <w:rFonts w:eastAsia="Times New Roman" w:cs="Arial"/>
                <w:sz w:val="20"/>
                <w:szCs w:val="20"/>
                <w:lang w:eastAsia="et-EE"/>
              </w:rPr>
            </w:pPr>
            <w:r w:rsidRPr="000400E4">
              <w:rPr>
                <w:rFonts w:eastAsia="Times New Roman" w:cs="Arial"/>
                <w:sz w:val="20"/>
                <w:szCs w:val="20"/>
                <w:lang w:eastAsia="et-EE"/>
              </w:rPr>
              <w:t>Mõniste</w:t>
            </w:r>
          </w:p>
        </w:tc>
        <w:tc>
          <w:tcPr>
            <w:tcW w:w="1843" w:type="dxa"/>
            <w:shd w:val="clear" w:color="auto" w:fill="auto"/>
          </w:tcPr>
          <w:p w14:paraId="342416CD" w14:textId="0A8D62A0"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12</w:t>
            </w:r>
          </w:p>
        </w:tc>
        <w:tc>
          <w:tcPr>
            <w:tcW w:w="1843" w:type="dxa"/>
            <w:shd w:val="clear" w:color="auto" w:fill="auto"/>
          </w:tcPr>
          <w:p w14:paraId="678B95B4" w14:textId="6D0D50BD"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102</w:t>
            </w:r>
          </w:p>
        </w:tc>
        <w:tc>
          <w:tcPr>
            <w:tcW w:w="1842" w:type="dxa"/>
            <w:shd w:val="clear" w:color="auto" w:fill="auto"/>
          </w:tcPr>
          <w:p w14:paraId="70FB156C" w14:textId="32DF60D7" w:rsidR="00291E0F" w:rsidRPr="000400E4" w:rsidRDefault="00291E0F"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105</w:t>
            </w:r>
          </w:p>
        </w:tc>
        <w:tc>
          <w:tcPr>
            <w:tcW w:w="1985" w:type="dxa"/>
            <w:shd w:val="clear" w:color="auto" w:fill="auto"/>
            <w:noWrap/>
            <w:vAlign w:val="bottom"/>
          </w:tcPr>
          <w:p w14:paraId="6B71B3D0" w14:textId="3E92ED73" w:rsidR="00291E0F" w:rsidRPr="000400E4" w:rsidRDefault="00291E0F" w:rsidP="000400E4">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63</w:t>
            </w:r>
          </w:p>
        </w:tc>
      </w:tr>
      <w:tr w:rsidR="000400E4" w:rsidRPr="000400E4" w14:paraId="33AFD108" w14:textId="77777777" w:rsidTr="000400E4">
        <w:trPr>
          <w:trHeight w:val="300"/>
        </w:trPr>
        <w:tc>
          <w:tcPr>
            <w:tcW w:w="1291" w:type="dxa"/>
            <w:shd w:val="clear" w:color="auto" w:fill="auto"/>
            <w:hideMark/>
          </w:tcPr>
          <w:p w14:paraId="5F94C286" w14:textId="77777777" w:rsidR="000400E4" w:rsidRPr="000400E4" w:rsidRDefault="000400E4" w:rsidP="000400E4">
            <w:pPr>
              <w:spacing w:after="0" w:line="240" w:lineRule="auto"/>
              <w:rPr>
                <w:rFonts w:eastAsia="Times New Roman" w:cs="Arial"/>
                <w:sz w:val="20"/>
                <w:szCs w:val="20"/>
                <w:lang w:eastAsia="et-EE"/>
              </w:rPr>
            </w:pPr>
            <w:r w:rsidRPr="000400E4">
              <w:rPr>
                <w:rFonts w:eastAsia="Times New Roman" w:cs="Arial"/>
                <w:sz w:val="20"/>
                <w:szCs w:val="20"/>
                <w:lang w:eastAsia="et-EE"/>
              </w:rPr>
              <w:t>Misso</w:t>
            </w:r>
          </w:p>
        </w:tc>
        <w:tc>
          <w:tcPr>
            <w:tcW w:w="1843" w:type="dxa"/>
            <w:shd w:val="clear" w:color="auto" w:fill="auto"/>
            <w:hideMark/>
          </w:tcPr>
          <w:p w14:paraId="68F76A17"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2</w:t>
            </w:r>
          </w:p>
        </w:tc>
        <w:tc>
          <w:tcPr>
            <w:tcW w:w="1843" w:type="dxa"/>
            <w:shd w:val="clear" w:color="auto" w:fill="auto"/>
            <w:hideMark/>
          </w:tcPr>
          <w:p w14:paraId="76ADE545"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58</w:t>
            </w:r>
          </w:p>
        </w:tc>
        <w:tc>
          <w:tcPr>
            <w:tcW w:w="1842" w:type="dxa"/>
            <w:shd w:val="clear" w:color="auto" w:fill="auto"/>
            <w:hideMark/>
          </w:tcPr>
          <w:p w14:paraId="08417E02" w14:textId="77777777" w:rsidR="000400E4" w:rsidRPr="000400E4" w:rsidRDefault="000400E4" w:rsidP="000400E4">
            <w:pPr>
              <w:spacing w:after="0" w:line="240" w:lineRule="auto"/>
              <w:jc w:val="right"/>
              <w:rPr>
                <w:rFonts w:eastAsia="Times New Roman" w:cs="Arial"/>
                <w:sz w:val="20"/>
                <w:szCs w:val="20"/>
                <w:lang w:eastAsia="et-EE"/>
              </w:rPr>
            </w:pPr>
            <w:r w:rsidRPr="000400E4">
              <w:rPr>
                <w:rFonts w:eastAsia="Times New Roman" w:cs="Arial"/>
                <w:sz w:val="20"/>
                <w:szCs w:val="20"/>
                <w:lang w:eastAsia="et-EE"/>
              </w:rPr>
              <w:t>56</w:t>
            </w:r>
          </w:p>
        </w:tc>
        <w:tc>
          <w:tcPr>
            <w:tcW w:w="1985" w:type="dxa"/>
            <w:shd w:val="clear" w:color="auto" w:fill="auto"/>
            <w:noWrap/>
            <w:vAlign w:val="bottom"/>
            <w:hideMark/>
          </w:tcPr>
          <w:p w14:paraId="538BC274" w14:textId="77777777" w:rsidR="000400E4" w:rsidRPr="000400E4" w:rsidRDefault="000400E4" w:rsidP="000400E4">
            <w:pPr>
              <w:spacing w:after="0" w:line="240" w:lineRule="auto"/>
              <w:jc w:val="right"/>
              <w:rPr>
                <w:rFonts w:eastAsia="Times New Roman" w:cs="Times New Roman"/>
                <w:sz w:val="20"/>
                <w:szCs w:val="20"/>
                <w:lang w:eastAsia="et-EE"/>
              </w:rPr>
            </w:pPr>
            <w:r w:rsidRPr="000400E4">
              <w:rPr>
                <w:rFonts w:eastAsia="Times New Roman" w:cs="Times New Roman"/>
                <w:sz w:val="20"/>
                <w:szCs w:val="20"/>
                <w:lang w:eastAsia="et-EE"/>
              </w:rPr>
              <w:t>43</w:t>
            </w:r>
          </w:p>
        </w:tc>
      </w:tr>
      <w:tr w:rsidR="000400E4" w:rsidRPr="000400E4" w14:paraId="3F2CFAD8" w14:textId="77777777" w:rsidTr="000400E4">
        <w:trPr>
          <w:trHeight w:val="255"/>
        </w:trPr>
        <w:tc>
          <w:tcPr>
            <w:tcW w:w="1291" w:type="dxa"/>
            <w:shd w:val="clear" w:color="auto" w:fill="auto"/>
            <w:noWrap/>
            <w:vAlign w:val="bottom"/>
            <w:hideMark/>
          </w:tcPr>
          <w:p w14:paraId="7A736ACC" w14:textId="77777777" w:rsidR="000400E4" w:rsidRPr="000400E4" w:rsidRDefault="000400E4" w:rsidP="000400E4">
            <w:pPr>
              <w:spacing w:after="0" w:line="240" w:lineRule="auto"/>
              <w:rPr>
                <w:rFonts w:eastAsia="Times New Roman" w:cs="Times New Roman"/>
                <w:b/>
                <w:sz w:val="20"/>
                <w:szCs w:val="20"/>
                <w:lang w:eastAsia="et-EE"/>
              </w:rPr>
            </w:pPr>
            <w:r w:rsidRPr="000400E4">
              <w:rPr>
                <w:rFonts w:eastAsia="Times New Roman" w:cs="Times New Roman"/>
                <w:b/>
                <w:sz w:val="20"/>
                <w:szCs w:val="20"/>
                <w:lang w:eastAsia="et-EE"/>
              </w:rPr>
              <w:t>Võru maakond</w:t>
            </w:r>
          </w:p>
        </w:tc>
        <w:tc>
          <w:tcPr>
            <w:tcW w:w="1843" w:type="dxa"/>
            <w:shd w:val="clear" w:color="auto" w:fill="auto"/>
            <w:vAlign w:val="bottom"/>
            <w:hideMark/>
          </w:tcPr>
          <w:p w14:paraId="38D50540" w14:textId="77777777" w:rsidR="000400E4" w:rsidRPr="000400E4" w:rsidRDefault="000400E4" w:rsidP="000400E4">
            <w:pPr>
              <w:spacing w:after="0" w:line="240" w:lineRule="auto"/>
              <w:jc w:val="right"/>
              <w:rPr>
                <w:rFonts w:eastAsia="Times New Roman" w:cs="Times New Roman"/>
                <w:b/>
                <w:sz w:val="20"/>
                <w:szCs w:val="20"/>
                <w:lang w:eastAsia="et-EE"/>
              </w:rPr>
            </w:pPr>
            <w:r w:rsidRPr="000400E4">
              <w:rPr>
                <w:rFonts w:eastAsia="Times New Roman" w:cs="Times New Roman"/>
                <w:b/>
                <w:sz w:val="20"/>
                <w:szCs w:val="20"/>
                <w:lang w:eastAsia="et-EE"/>
              </w:rPr>
              <w:t>335</w:t>
            </w:r>
          </w:p>
        </w:tc>
        <w:tc>
          <w:tcPr>
            <w:tcW w:w="1843" w:type="dxa"/>
            <w:shd w:val="clear" w:color="auto" w:fill="auto"/>
            <w:vAlign w:val="bottom"/>
            <w:hideMark/>
          </w:tcPr>
          <w:p w14:paraId="5F374CBA" w14:textId="18DAB09A" w:rsidR="000400E4" w:rsidRPr="000400E4" w:rsidRDefault="000400E4" w:rsidP="000400E4">
            <w:pPr>
              <w:spacing w:after="0" w:line="240" w:lineRule="auto"/>
              <w:jc w:val="right"/>
              <w:rPr>
                <w:rFonts w:eastAsia="Times New Roman" w:cs="Times New Roman"/>
                <w:b/>
                <w:sz w:val="20"/>
                <w:szCs w:val="20"/>
                <w:lang w:eastAsia="et-EE"/>
              </w:rPr>
            </w:pPr>
            <w:r w:rsidRPr="000400E4">
              <w:rPr>
                <w:rFonts w:eastAsia="Times New Roman" w:cs="Times New Roman"/>
                <w:b/>
                <w:sz w:val="20"/>
                <w:szCs w:val="20"/>
                <w:lang w:eastAsia="et-EE"/>
              </w:rPr>
              <w:t>2</w:t>
            </w:r>
            <w:r w:rsidR="00291E0F">
              <w:rPr>
                <w:rFonts w:eastAsia="Times New Roman" w:cs="Times New Roman"/>
                <w:b/>
                <w:sz w:val="20"/>
                <w:szCs w:val="20"/>
                <w:lang w:eastAsia="et-EE"/>
              </w:rPr>
              <w:t xml:space="preserve"> </w:t>
            </w:r>
            <w:r w:rsidRPr="000400E4">
              <w:rPr>
                <w:rFonts w:eastAsia="Times New Roman" w:cs="Times New Roman"/>
                <w:b/>
                <w:sz w:val="20"/>
                <w:szCs w:val="20"/>
                <w:lang w:eastAsia="et-EE"/>
              </w:rPr>
              <w:t>596</w:t>
            </w:r>
          </w:p>
        </w:tc>
        <w:tc>
          <w:tcPr>
            <w:tcW w:w="1842" w:type="dxa"/>
            <w:shd w:val="clear" w:color="auto" w:fill="auto"/>
            <w:vAlign w:val="bottom"/>
            <w:hideMark/>
          </w:tcPr>
          <w:p w14:paraId="67876BA9" w14:textId="61F8978C" w:rsidR="000400E4" w:rsidRPr="000400E4" w:rsidRDefault="000400E4" w:rsidP="000400E4">
            <w:pPr>
              <w:spacing w:after="0" w:line="240" w:lineRule="auto"/>
              <w:jc w:val="right"/>
              <w:rPr>
                <w:rFonts w:eastAsia="Times New Roman" w:cs="Times New Roman"/>
                <w:b/>
                <w:sz w:val="20"/>
                <w:szCs w:val="20"/>
                <w:lang w:eastAsia="et-EE"/>
              </w:rPr>
            </w:pPr>
            <w:r w:rsidRPr="000400E4">
              <w:rPr>
                <w:rFonts w:eastAsia="Times New Roman" w:cs="Times New Roman"/>
                <w:b/>
                <w:sz w:val="20"/>
                <w:szCs w:val="20"/>
                <w:lang w:eastAsia="et-EE"/>
              </w:rPr>
              <w:t>2</w:t>
            </w:r>
            <w:r w:rsidR="00291E0F">
              <w:rPr>
                <w:rFonts w:eastAsia="Times New Roman" w:cs="Times New Roman"/>
                <w:b/>
                <w:sz w:val="20"/>
                <w:szCs w:val="20"/>
                <w:lang w:eastAsia="et-EE"/>
              </w:rPr>
              <w:t xml:space="preserve"> </w:t>
            </w:r>
            <w:r w:rsidRPr="000400E4">
              <w:rPr>
                <w:rFonts w:eastAsia="Times New Roman" w:cs="Times New Roman"/>
                <w:b/>
                <w:sz w:val="20"/>
                <w:szCs w:val="20"/>
                <w:lang w:eastAsia="et-EE"/>
              </w:rPr>
              <w:t>581</w:t>
            </w:r>
          </w:p>
        </w:tc>
        <w:tc>
          <w:tcPr>
            <w:tcW w:w="1985" w:type="dxa"/>
            <w:shd w:val="clear" w:color="auto" w:fill="auto"/>
            <w:vAlign w:val="bottom"/>
            <w:hideMark/>
          </w:tcPr>
          <w:p w14:paraId="513A2868" w14:textId="6C49B02D" w:rsidR="000400E4" w:rsidRPr="000400E4" w:rsidRDefault="000400E4" w:rsidP="000400E4">
            <w:pPr>
              <w:spacing w:after="0" w:line="240" w:lineRule="auto"/>
              <w:jc w:val="right"/>
              <w:rPr>
                <w:rFonts w:eastAsia="Times New Roman" w:cs="Times New Roman"/>
                <w:b/>
                <w:sz w:val="20"/>
                <w:szCs w:val="20"/>
                <w:lang w:eastAsia="et-EE"/>
              </w:rPr>
            </w:pPr>
            <w:r w:rsidRPr="000400E4">
              <w:rPr>
                <w:rFonts w:eastAsia="Times New Roman" w:cs="Times New Roman"/>
                <w:b/>
                <w:sz w:val="20"/>
                <w:szCs w:val="20"/>
                <w:lang w:eastAsia="et-EE"/>
              </w:rPr>
              <w:t>1</w:t>
            </w:r>
            <w:r w:rsidR="00291E0F">
              <w:rPr>
                <w:rFonts w:eastAsia="Times New Roman" w:cs="Times New Roman"/>
                <w:b/>
                <w:sz w:val="20"/>
                <w:szCs w:val="20"/>
                <w:lang w:eastAsia="et-EE"/>
              </w:rPr>
              <w:t xml:space="preserve"> </w:t>
            </w:r>
            <w:r w:rsidRPr="000400E4">
              <w:rPr>
                <w:rFonts w:eastAsia="Times New Roman" w:cs="Times New Roman"/>
                <w:b/>
                <w:sz w:val="20"/>
                <w:szCs w:val="20"/>
                <w:lang w:eastAsia="et-EE"/>
              </w:rPr>
              <w:t>803</w:t>
            </w:r>
          </w:p>
        </w:tc>
      </w:tr>
    </w:tbl>
    <w:p w14:paraId="56D11BC5" w14:textId="77777777" w:rsidR="000400E4" w:rsidRDefault="000400E4" w:rsidP="00362EAB">
      <w:pPr>
        <w:jc w:val="both"/>
      </w:pPr>
    </w:p>
    <w:p w14:paraId="177028BF" w14:textId="77777777" w:rsidR="00625ACB" w:rsidRDefault="00625ACB" w:rsidP="00362EAB">
      <w:pPr>
        <w:jc w:val="both"/>
      </w:pPr>
    </w:p>
    <w:p w14:paraId="5350D090" w14:textId="3B08E93D" w:rsidR="006C0909" w:rsidRDefault="00BA50E9" w:rsidP="00362EAB">
      <w:pPr>
        <w:jc w:val="both"/>
        <w:rPr>
          <w:i/>
        </w:rPr>
      </w:pPr>
      <w:r w:rsidRPr="00C339F2">
        <w:t xml:space="preserve">Järgnevalt </w:t>
      </w:r>
      <w:r w:rsidR="006C76D9" w:rsidRPr="00C339F2">
        <w:t>on kirjeldatud</w:t>
      </w:r>
      <w:r w:rsidR="00251A47" w:rsidRPr="00C339F2">
        <w:t xml:space="preserve"> järgmisi töötamist toetavaid tugiteenuseid:</w:t>
      </w:r>
      <w:r w:rsidR="006C0909" w:rsidRPr="00C339F2">
        <w:rPr>
          <w:b/>
        </w:rPr>
        <w:t xml:space="preserve">  koduteenus, </w:t>
      </w:r>
      <w:r w:rsidR="00F977E3" w:rsidRPr="00C339F2">
        <w:rPr>
          <w:b/>
        </w:rPr>
        <w:t xml:space="preserve">üldhooldusteenus, </w:t>
      </w:r>
      <w:r w:rsidR="006C0909" w:rsidRPr="00C339F2">
        <w:rPr>
          <w:b/>
        </w:rPr>
        <w:t>päevahooldus, intervallhooldus, tugiisiku teenus, isikliku abistaja teenus, sotsiaaltranspordi teenus, häiren</w:t>
      </w:r>
      <w:r w:rsidR="002C06F2" w:rsidRPr="00C339F2">
        <w:rPr>
          <w:b/>
        </w:rPr>
        <w:t xml:space="preserve">upu teenus ja telehooldusteenus, täisealise isiku hooldus, varjupaiga teenus, eluruumi tagamine, võlanõustamisteenus, turvakodu teenus jt </w:t>
      </w:r>
      <w:r w:rsidR="002C06F2" w:rsidRPr="00C339F2">
        <w:t>(</w:t>
      </w:r>
      <w:r w:rsidR="002C06F2" w:rsidRPr="00C339F2">
        <w:rPr>
          <w:i/>
        </w:rPr>
        <w:t>ja teised KOV poolt pakutavad sotsiaalteenused, mis ei pruugi sisalduda  Sotsiaalhoolekandeseaduses)</w:t>
      </w:r>
    </w:p>
    <w:p w14:paraId="3046DB05" w14:textId="27659BD7" w:rsidR="00351A7C" w:rsidRDefault="007F3BA5" w:rsidP="00362EAB">
      <w:pPr>
        <w:jc w:val="both"/>
      </w:pPr>
      <w:r>
        <w:rPr>
          <w:b/>
        </w:rPr>
        <w:t>Tabel</w:t>
      </w:r>
      <w:r w:rsidR="00625ACB">
        <w:rPr>
          <w:b/>
        </w:rPr>
        <w:t xml:space="preserve"> 11</w:t>
      </w:r>
      <w:r>
        <w:rPr>
          <w:b/>
        </w:rPr>
        <w:t xml:space="preserve">. </w:t>
      </w:r>
      <w:r>
        <w:t>KOV</w:t>
      </w:r>
      <w:r w:rsidRPr="007F3BA5">
        <w:t>i</w:t>
      </w:r>
      <w:r w:rsidR="0077748E">
        <w:t>de</w:t>
      </w:r>
      <w:r w:rsidRPr="007F3BA5">
        <w:t xml:space="preserve"> poolt osutatud/korraldatud sotsiaalteenuste mahud</w:t>
      </w:r>
      <w:r>
        <w:t xml:space="preserve"> Võru </w:t>
      </w:r>
      <w:r w:rsidRPr="007F3BA5">
        <w:rPr>
          <w:rFonts w:ascii="Calibri" w:eastAsia="Times New Roman" w:hAnsi="Calibri" w:cs="Times New Roman"/>
          <w:bCs/>
          <w:lang w:eastAsia="et-EE"/>
        </w:rPr>
        <w:t>maakonnas 2015. aastal</w:t>
      </w:r>
      <w:r w:rsidR="005319AA">
        <w:rPr>
          <w:rFonts w:ascii="Calibri" w:eastAsia="Times New Roman" w:hAnsi="Calibri" w:cs="Times New Roman"/>
          <w:bCs/>
          <w:lang w:eastAsia="et-EE"/>
        </w:rPr>
        <w:t xml:space="preserve"> (</w:t>
      </w:r>
      <w:r w:rsidR="005319AA" w:rsidRPr="005319AA">
        <w:rPr>
          <w:rFonts w:ascii="Calibri" w:eastAsia="Times New Roman" w:hAnsi="Calibri" w:cs="Times New Roman"/>
          <w:bCs/>
          <w:i/>
          <w:lang w:eastAsia="et-EE"/>
        </w:rPr>
        <w:t>teenuste hulgaks on teenust saavatate</w:t>
      </w:r>
      <w:r w:rsidR="005319AA">
        <w:rPr>
          <w:rFonts w:ascii="Calibri" w:eastAsia="Times New Roman" w:hAnsi="Calibri" w:cs="Times New Roman"/>
          <w:bCs/>
          <w:i/>
          <w:lang w:eastAsia="et-EE"/>
        </w:rPr>
        <w:t xml:space="preserve"> ja vajavate </w:t>
      </w:r>
      <w:r w:rsidR="005319AA" w:rsidRPr="005319AA">
        <w:rPr>
          <w:rFonts w:ascii="Calibri" w:eastAsia="Times New Roman" w:hAnsi="Calibri" w:cs="Times New Roman"/>
          <w:bCs/>
          <w:i/>
          <w:lang w:eastAsia="et-EE"/>
        </w:rPr>
        <w:t xml:space="preserve"> inimetse arv, seisuga november 2015</w:t>
      </w:r>
      <w:r w:rsidR="005319AA">
        <w:rPr>
          <w:rFonts w:ascii="Calibri" w:eastAsia="Times New Roman" w:hAnsi="Calibri" w:cs="Times New Roman"/>
          <w:bCs/>
          <w:lang w:eastAsia="et-EE"/>
        </w:rPr>
        <w:t>)</w:t>
      </w:r>
    </w:p>
    <w:tbl>
      <w:tblPr>
        <w:tblW w:w="9147" w:type="dxa"/>
        <w:tblInd w:w="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095"/>
        <w:gridCol w:w="852"/>
        <w:gridCol w:w="883"/>
        <w:gridCol w:w="1206"/>
        <w:gridCol w:w="1984"/>
        <w:gridCol w:w="2127"/>
      </w:tblGrid>
      <w:tr w:rsidR="005319AA" w:rsidRPr="00A953B8" w14:paraId="07C79183" w14:textId="77777777" w:rsidTr="005319AA">
        <w:trPr>
          <w:trHeight w:val="822"/>
        </w:trPr>
        <w:tc>
          <w:tcPr>
            <w:tcW w:w="2095" w:type="dxa"/>
            <w:shd w:val="clear" w:color="auto" w:fill="auto"/>
            <w:vAlign w:val="center"/>
            <w:hideMark/>
          </w:tcPr>
          <w:p w14:paraId="1F9A6F49" w14:textId="77777777" w:rsidR="005319AA" w:rsidRPr="00A953B8" w:rsidRDefault="005319AA" w:rsidP="007F3BA5">
            <w:pPr>
              <w:spacing w:after="0" w:line="240" w:lineRule="auto"/>
              <w:rPr>
                <w:rFonts w:eastAsia="Times New Roman" w:cs="Times New Roman"/>
                <w:b/>
                <w:bCs/>
                <w:sz w:val="20"/>
                <w:szCs w:val="20"/>
                <w:lang w:eastAsia="et-EE"/>
              </w:rPr>
            </w:pPr>
          </w:p>
        </w:tc>
        <w:tc>
          <w:tcPr>
            <w:tcW w:w="873" w:type="dxa"/>
            <w:shd w:val="clear" w:color="auto" w:fill="auto"/>
            <w:hideMark/>
          </w:tcPr>
          <w:p w14:paraId="02AC0D67" w14:textId="284DC79B" w:rsidR="005319AA" w:rsidRPr="00A953B8" w:rsidRDefault="005319AA" w:rsidP="0077748E">
            <w:pPr>
              <w:spacing w:after="0" w:line="240" w:lineRule="auto"/>
              <w:jc w:val="center"/>
              <w:rPr>
                <w:rFonts w:eastAsia="Times New Roman" w:cs="Times New Roman"/>
                <w:sz w:val="20"/>
                <w:szCs w:val="20"/>
                <w:lang w:eastAsia="et-EE"/>
              </w:rPr>
            </w:pPr>
            <w:r w:rsidRPr="00A953B8">
              <w:rPr>
                <w:rFonts w:eastAsia="Times New Roman" w:cs="Times New Roman"/>
                <w:sz w:val="20"/>
                <w:szCs w:val="20"/>
                <w:lang w:eastAsia="et-EE"/>
              </w:rPr>
              <w:t>Teenuse saajaid</w:t>
            </w:r>
          </w:p>
        </w:tc>
        <w:tc>
          <w:tcPr>
            <w:tcW w:w="927" w:type="dxa"/>
            <w:shd w:val="clear" w:color="auto" w:fill="auto"/>
            <w:hideMark/>
          </w:tcPr>
          <w:p w14:paraId="1D8ADFA4" w14:textId="034F687A" w:rsidR="005319AA" w:rsidRPr="00A953B8" w:rsidRDefault="005319AA" w:rsidP="0077748E">
            <w:pPr>
              <w:spacing w:after="0" w:line="240" w:lineRule="auto"/>
              <w:jc w:val="center"/>
              <w:rPr>
                <w:rFonts w:eastAsia="Times New Roman" w:cs="Times New Roman"/>
                <w:sz w:val="20"/>
                <w:szCs w:val="20"/>
                <w:lang w:eastAsia="et-EE"/>
              </w:rPr>
            </w:pPr>
            <w:r w:rsidRPr="00A953B8">
              <w:rPr>
                <w:rFonts w:eastAsia="Times New Roman" w:cs="Times New Roman"/>
                <w:sz w:val="20"/>
                <w:szCs w:val="20"/>
                <w:lang w:eastAsia="et-EE"/>
              </w:rPr>
              <w:t>Teenuse vajajaid, kes teenust ei saa</w:t>
            </w:r>
          </w:p>
        </w:tc>
        <w:tc>
          <w:tcPr>
            <w:tcW w:w="1141" w:type="dxa"/>
          </w:tcPr>
          <w:p w14:paraId="7AB65086" w14:textId="3CBDD4CE" w:rsidR="005319AA" w:rsidRPr="00A953B8" w:rsidRDefault="005319AA" w:rsidP="005319AA">
            <w:pPr>
              <w:spacing w:after="0" w:line="240" w:lineRule="auto"/>
              <w:jc w:val="center"/>
              <w:rPr>
                <w:rFonts w:eastAsia="Times New Roman" w:cs="Times New Roman"/>
                <w:color w:val="000000"/>
                <w:sz w:val="20"/>
                <w:szCs w:val="20"/>
                <w:lang w:eastAsia="et-EE"/>
              </w:rPr>
            </w:pPr>
            <w:r w:rsidRPr="005319AA">
              <w:rPr>
                <w:rFonts w:eastAsia="Times New Roman" w:cs="Times New Roman"/>
                <w:color w:val="2E74B5" w:themeColor="accent1" w:themeShade="BF"/>
                <w:sz w:val="20"/>
                <w:szCs w:val="20"/>
                <w:lang w:eastAsia="et-EE"/>
              </w:rPr>
              <w:t>Sihtgrupi suurus (2018.a.) tööturul osalemist toetavate teenuste arendamisel</w:t>
            </w:r>
          </w:p>
        </w:tc>
        <w:tc>
          <w:tcPr>
            <w:tcW w:w="1984" w:type="dxa"/>
            <w:shd w:val="clear" w:color="auto" w:fill="auto"/>
            <w:hideMark/>
          </w:tcPr>
          <w:p w14:paraId="73B26B65" w14:textId="11EAE094" w:rsidR="005319AA" w:rsidRPr="00A953B8" w:rsidRDefault="005319AA" w:rsidP="0077748E">
            <w:pPr>
              <w:spacing w:after="0" w:line="240" w:lineRule="auto"/>
              <w:jc w:val="center"/>
              <w:rPr>
                <w:rFonts w:eastAsia="Times New Roman" w:cs="Times New Roman"/>
                <w:color w:val="000000"/>
                <w:sz w:val="20"/>
                <w:szCs w:val="20"/>
                <w:lang w:eastAsia="et-EE"/>
              </w:rPr>
            </w:pPr>
            <w:r w:rsidRPr="00A953B8">
              <w:rPr>
                <w:rFonts w:eastAsia="Times New Roman" w:cs="Times New Roman"/>
                <w:color w:val="000000"/>
                <w:sz w:val="20"/>
                <w:szCs w:val="20"/>
                <w:lang w:eastAsia="et-EE"/>
              </w:rPr>
              <w:t>Teenusega katmata piirkonnad</w:t>
            </w:r>
          </w:p>
        </w:tc>
        <w:tc>
          <w:tcPr>
            <w:tcW w:w="2127" w:type="dxa"/>
            <w:shd w:val="clear" w:color="auto" w:fill="auto"/>
            <w:hideMark/>
          </w:tcPr>
          <w:p w14:paraId="1ECF0A37" w14:textId="77777777" w:rsidR="005319AA" w:rsidRPr="00A953B8" w:rsidRDefault="005319AA" w:rsidP="0077748E">
            <w:pPr>
              <w:spacing w:after="0" w:line="240" w:lineRule="auto"/>
              <w:jc w:val="center"/>
              <w:rPr>
                <w:rFonts w:eastAsia="Times New Roman" w:cs="Times New Roman"/>
                <w:sz w:val="20"/>
                <w:szCs w:val="20"/>
                <w:lang w:eastAsia="et-EE"/>
              </w:rPr>
            </w:pPr>
            <w:r w:rsidRPr="00A953B8">
              <w:rPr>
                <w:rFonts w:eastAsia="Times New Roman" w:cs="Times New Roman"/>
                <w:sz w:val="20"/>
                <w:szCs w:val="20"/>
                <w:lang w:eastAsia="et-EE"/>
              </w:rPr>
              <w:t>Ebapiisavalt kaetud piirkonnad</w:t>
            </w:r>
          </w:p>
        </w:tc>
      </w:tr>
      <w:tr w:rsidR="005319AA" w:rsidRPr="00A953B8" w14:paraId="6DCCFAA7" w14:textId="77777777" w:rsidTr="005319AA">
        <w:trPr>
          <w:trHeight w:val="565"/>
        </w:trPr>
        <w:tc>
          <w:tcPr>
            <w:tcW w:w="2095" w:type="dxa"/>
            <w:shd w:val="clear" w:color="auto" w:fill="auto"/>
            <w:noWrap/>
            <w:hideMark/>
          </w:tcPr>
          <w:p w14:paraId="0E26048B" w14:textId="77777777" w:rsidR="005319AA" w:rsidRPr="00A953B8" w:rsidRDefault="005319AA" w:rsidP="0077748E">
            <w:pPr>
              <w:spacing w:after="0" w:line="240" w:lineRule="auto"/>
              <w:rPr>
                <w:rFonts w:eastAsia="Times New Roman" w:cs="Times New Roman"/>
                <w:bCs/>
                <w:color w:val="000000"/>
                <w:sz w:val="20"/>
                <w:szCs w:val="20"/>
                <w:lang w:eastAsia="et-EE"/>
              </w:rPr>
            </w:pPr>
            <w:r w:rsidRPr="00A953B8">
              <w:rPr>
                <w:rFonts w:eastAsia="Times New Roman" w:cs="Times New Roman"/>
                <w:bCs/>
                <w:color w:val="000000"/>
                <w:sz w:val="20"/>
                <w:szCs w:val="20"/>
                <w:lang w:eastAsia="et-EE"/>
              </w:rPr>
              <w:t>koduteenus</w:t>
            </w:r>
          </w:p>
        </w:tc>
        <w:tc>
          <w:tcPr>
            <w:tcW w:w="873" w:type="dxa"/>
            <w:shd w:val="clear" w:color="auto" w:fill="auto"/>
            <w:hideMark/>
          </w:tcPr>
          <w:p w14:paraId="6388F394"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224</w:t>
            </w:r>
          </w:p>
        </w:tc>
        <w:tc>
          <w:tcPr>
            <w:tcW w:w="927" w:type="dxa"/>
            <w:shd w:val="clear" w:color="auto" w:fill="auto"/>
            <w:hideMark/>
          </w:tcPr>
          <w:p w14:paraId="17F55F9E" w14:textId="41A70EC1"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76</w:t>
            </w:r>
          </w:p>
        </w:tc>
        <w:tc>
          <w:tcPr>
            <w:tcW w:w="1141" w:type="dxa"/>
          </w:tcPr>
          <w:p w14:paraId="0076EE67" w14:textId="775E2E0E" w:rsidR="005319AA" w:rsidRPr="005319AA" w:rsidRDefault="005319AA" w:rsidP="005319AA">
            <w:pPr>
              <w:spacing w:after="0" w:line="240" w:lineRule="auto"/>
              <w:jc w:val="right"/>
              <w:rPr>
                <w:rFonts w:eastAsia="Times New Roman" w:cs="Times New Roman"/>
                <w:i/>
                <w:iCs/>
                <w:color w:val="2E74B5" w:themeColor="accent1" w:themeShade="BF"/>
                <w:sz w:val="20"/>
                <w:szCs w:val="20"/>
                <w:lang w:eastAsia="et-EE"/>
              </w:rPr>
            </w:pPr>
            <w:r w:rsidRPr="005319AA">
              <w:rPr>
                <w:rFonts w:eastAsia="Times New Roman" w:cs="Times New Roman"/>
                <w:i/>
                <w:iCs/>
                <w:color w:val="2E74B5" w:themeColor="accent1" w:themeShade="BF"/>
                <w:sz w:val="20"/>
                <w:szCs w:val="20"/>
                <w:lang w:eastAsia="et-EE"/>
              </w:rPr>
              <w:t>300</w:t>
            </w:r>
            <w:r w:rsidR="00642A16">
              <w:rPr>
                <w:rFonts w:eastAsia="Times New Roman" w:cs="Times New Roman"/>
                <w:i/>
                <w:iCs/>
                <w:color w:val="2E74B5" w:themeColor="accent1" w:themeShade="BF"/>
                <w:sz w:val="20"/>
                <w:szCs w:val="20"/>
                <w:lang w:eastAsia="et-EE"/>
              </w:rPr>
              <w:t xml:space="preserve"> täiskasvanud teenuse vajajat (s.h. ka eakad)</w:t>
            </w:r>
          </w:p>
        </w:tc>
        <w:tc>
          <w:tcPr>
            <w:tcW w:w="1984" w:type="dxa"/>
            <w:shd w:val="clear" w:color="auto" w:fill="auto"/>
            <w:hideMark/>
          </w:tcPr>
          <w:p w14:paraId="3B61E4A0" w14:textId="3F3C1ED0" w:rsidR="005319AA" w:rsidRPr="00A953B8" w:rsidRDefault="005319AA" w:rsidP="0077748E">
            <w:pPr>
              <w:spacing w:after="0" w:line="240" w:lineRule="auto"/>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 </w:t>
            </w:r>
          </w:p>
        </w:tc>
        <w:tc>
          <w:tcPr>
            <w:tcW w:w="2127" w:type="dxa"/>
            <w:shd w:val="clear" w:color="auto" w:fill="auto"/>
            <w:hideMark/>
          </w:tcPr>
          <w:p w14:paraId="358C98C1" w14:textId="6825C4D5"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Võru vald, Meremäe, Misso, Mõniste</w:t>
            </w:r>
            <w:r>
              <w:rPr>
                <w:rFonts w:eastAsia="Times New Roman" w:cs="Times New Roman"/>
                <w:color w:val="000000"/>
                <w:sz w:val="20"/>
                <w:szCs w:val="20"/>
                <w:lang w:eastAsia="et-EE"/>
              </w:rPr>
              <w:t>, Haanja</w:t>
            </w:r>
          </w:p>
        </w:tc>
      </w:tr>
      <w:tr w:rsidR="005319AA" w:rsidRPr="00A953B8" w14:paraId="2EAD5E7B" w14:textId="77777777" w:rsidTr="005319AA">
        <w:trPr>
          <w:trHeight w:val="801"/>
        </w:trPr>
        <w:tc>
          <w:tcPr>
            <w:tcW w:w="2095" w:type="dxa"/>
            <w:shd w:val="clear" w:color="auto" w:fill="auto"/>
            <w:noWrap/>
            <w:hideMark/>
          </w:tcPr>
          <w:p w14:paraId="6BB8D100" w14:textId="77777777" w:rsidR="005319AA" w:rsidRPr="00A953B8" w:rsidRDefault="005319AA" w:rsidP="0077748E">
            <w:pPr>
              <w:spacing w:after="0" w:line="240" w:lineRule="auto"/>
              <w:rPr>
                <w:rFonts w:eastAsia="Times New Roman" w:cs="Times New Roman"/>
                <w:bCs/>
                <w:color w:val="000000"/>
                <w:sz w:val="20"/>
                <w:szCs w:val="20"/>
                <w:lang w:eastAsia="et-EE"/>
              </w:rPr>
            </w:pPr>
            <w:r w:rsidRPr="00A953B8">
              <w:rPr>
                <w:rFonts w:eastAsia="Times New Roman" w:cs="Times New Roman"/>
                <w:bCs/>
                <w:color w:val="000000"/>
                <w:sz w:val="20"/>
                <w:szCs w:val="20"/>
                <w:lang w:eastAsia="et-EE"/>
              </w:rPr>
              <w:t>üldhooldusteenus</w:t>
            </w:r>
          </w:p>
        </w:tc>
        <w:tc>
          <w:tcPr>
            <w:tcW w:w="873" w:type="dxa"/>
            <w:shd w:val="clear" w:color="auto" w:fill="auto"/>
            <w:hideMark/>
          </w:tcPr>
          <w:p w14:paraId="2C36E244" w14:textId="5AF145A0"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211</w:t>
            </w:r>
          </w:p>
        </w:tc>
        <w:tc>
          <w:tcPr>
            <w:tcW w:w="927" w:type="dxa"/>
            <w:shd w:val="clear" w:color="auto" w:fill="auto"/>
            <w:hideMark/>
          </w:tcPr>
          <w:p w14:paraId="50930885" w14:textId="5A38F727"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24</w:t>
            </w:r>
          </w:p>
        </w:tc>
        <w:tc>
          <w:tcPr>
            <w:tcW w:w="1141" w:type="dxa"/>
          </w:tcPr>
          <w:p w14:paraId="5ED7F75F" w14:textId="4F95CB56"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r w:rsidRPr="005319AA">
              <w:rPr>
                <w:rFonts w:eastAsia="Times New Roman" w:cs="Times New Roman"/>
                <w:i/>
                <w:color w:val="2E74B5" w:themeColor="accent1" w:themeShade="BF"/>
                <w:sz w:val="20"/>
                <w:szCs w:val="20"/>
                <w:lang w:eastAsia="et-EE"/>
              </w:rPr>
              <w:t>235</w:t>
            </w:r>
            <w:r w:rsidR="00642A16">
              <w:rPr>
                <w:rFonts w:eastAsia="Times New Roman" w:cs="Times New Roman"/>
                <w:i/>
                <w:color w:val="2E74B5" w:themeColor="accent1" w:themeShade="BF"/>
                <w:sz w:val="20"/>
                <w:szCs w:val="20"/>
                <w:lang w:eastAsia="et-EE"/>
              </w:rPr>
              <w:t xml:space="preserve"> </w:t>
            </w:r>
            <w:r w:rsidR="00642A16">
              <w:rPr>
                <w:rFonts w:eastAsia="Times New Roman" w:cs="Times New Roman"/>
                <w:i/>
                <w:iCs/>
                <w:color w:val="2E74B5" w:themeColor="accent1" w:themeShade="BF"/>
                <w:sz w:val="20"/>
                <w:szCs w:val="20"/>
                <w:lang w:eastAsia="et-EE"/>
              </w:rPr>
              <w:t>täiskasvanud teenuse vajajat (s.h. ka eakad</w:t>
            </w:r>
            <w:r w:rsidR="00642A16">
              <w:rPr>
                <w:rFonts w:eastAsia="Times New Roman" w:cs="Times New Roman"/>
                <w:i/>
                <w:iCs/>
                <w:color w:val="2E74B5" w:themeColor="accent1" w:themeShade="BF"/>
                <w:sz w:val="20"/>
                <w:szCs w:val="20"/>
                <w:lang w:eastAsia="et-EE"/>
              </w:rPr>
              <w:t>)</w:t>
            </w:r>
          </w:p>
        </w:tc>
        <w:tc>
          <w:tcPr>
            <w:tcW w:w="1984" w:type="dxa"/>
            <w:shd w:val="clear" w:color="auto" w:fill="auto"/>
            <w:noWrap/>
            <w:hideMark/>
          </w:tcPr>
          <w:p w14:paraId="33BAAA89" w14:textId="6DA49AEA"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hideMark/>
          </w:tcPr>
          <w:p w14:paraId="1B2D29E8" w14:textId="431B4483"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kogu maakonnas hooldekodu kohtade nappus</w:t>
            </w:r>
          </w:p>
        </w:tc>
      </w:tr>
      <w:tr w:rsidR="005319AA" w:rsidRPr="00A953B8" w14:paraId="6DC5FABE" w14:textId="77777777" w:rsidTr="005319AA">
        <w:trPr>
          <w:trHeight w:val="300"/>
        </w:trPr>
        <w:tc>
          <w:tcPr>
            <w:tcW w:w="2095" w:type="dxa"/>
            <w:shd w:val="clear" w:color="auto" w:fill="auto"/>
            <w:noWrap/>
            <w:hideMark/>
          </w:tcPr>
          <w:p w14:paraId="4C0E6D2C"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päevahooldus</w:t>
            </w:r>
          </w:p>
        </w:tc>
        <w:tc>
          <w:tcPr>
            <w:tcW w:w="873" w:type="dxa"/>
            <w:shd w:val="clear" w:color="auto" w:fill="auto"/>
            <w:hideMark/>
          </w:tcPr>
          <w:p w14:paraId="607F1EAE"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2</w:t>
            </w:r>
          </w:p>
        </w:tc>
        <w:tc>
          <w:tcPr>
            <w:tcW w:w="927" w:type="dxa"/>
            <w:shd w:val="clear" w:color="auto" w:fill="auto"/>
            <w:hideMark/>
          </w:tcPr>
          <w:p w14:paraId="07C8D00E" w14:textId="4C500873"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38</w:t>
            </w:r>
          </w:p>
        </w:tc>
        <w:tc>
          <w:tcPr>
            <w:tcW w:w="1141" w:type="dxa"/>
            <w:vMerge w:val="restart"/>
          </w:tcPr>
          <w:p w14:paraId="2D602181" w14:textId="095BE1D7"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r w:rsidRPr="005319AA">
              <w:rPr>
                <w:rFonts w:eastAsia="Times New Roman" w:cs="Times New Roman"/>
                <w:i/>
                <w:color w:val="2E74B5" w:themeColor="accent1" w:themeShade="BF"/>
                <w:sz w:val="20"/>
                <w:szCs w:val="20"/>
                <w:lang w:eastAsia="et-EE"/>
              </w:rPr>
              <w:t>40</w:t>
            </w:r>
            <w:r w:rsidR="00642A16">
              <w:rPr>
                <w:rFonts w:eastAsia="Times New Roman" w:cs="Times New Roman"/>
                <w:i/>
                <w:color w:val="2E74B5" w:themeColor="accent1" w:themeShade="BF"/>
                <w:sz w:val="20"/>
                <w:szCs w:val="20"/>
                <w:lang w:eastAsia="et-EE"/>
              </w:rPr>
              <w:t xml:space="preserve"> </w:t>
            </w:r>
            <w:r w:rsidR="00642A16">
              <w:rPr>
                <w:rFonts w:eastAsia="Times New Roman" w:cs="Times New Roman"/>
                <w:i/>
                <w:iCs/>
                <w:color w:val="2E74B5" w:themeColor="accent1" w:themeShade="BF"/>
                <w:sz w:val="20"/>
                <w:szCs w:val="20"/>
                <w:lang w:eastAsia="et-EE"/>
              </w:rPr>
              <w:lastRenderedPageBreak/>
              <w:t>täiskasvanud teenuse vajajat (s.h. ka eakad)</w:t>
            </w:r>
          </w:p>
        </w:tc>
        <w:tc>
          <w:tcPr>
            <w:tcW w:w="1984" w:type="dxa"/>
            <w:vMerge w:val="restart"/>
            <w:shd w:val="clear" w:color="auto" w:fill="auto"/>
            <w:noWrap/>
            <w:hideMark/>
          </w:tcPr>
          <w:p w14:paraId="3DE27091" w14:textId="1E39E05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lastRenderedPageBreak/>
              <w:t>kogu maakond</w:t>
            </w:r>
          </w:p>
        </w:tc>
        <w:tc>
          <w:tcPr>
            <w:tcW w:w="2127" w:type="dxa"/>
            <w:vMerge w:val="restart"/>
            <w:shd w:val="clear" w:color="auto" w:fill="auto"/>
            <w:noWrap/>
            <w:hideMark/>
          </w:tcPr>
          <w:p w14:paraId="1F9651E3"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p w14:paraId="33054F75" w14:textId="64D02996"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lastRenderedPageBreak/>
              <w:t> </w:t>
            </w:r>
          </w:p>
        </w:tc>
      </w:tr>
      <w:tr w:rsidR="005319AA" w:rsidRPr="00A953B8" w14:paraId="6514FE60" w14:textId="77777777" w:rsidTr="005319AA">
        <w:trPr>
          <w:trHeight w:val="300"/>
        </w:trPr>
        <w:tc>
          <w:tcPr>
            <w:tcW w:w="2095" w:type="dxa"/>
            <w:shd w:val="clear" w:color="auto" w:fill="auto"/>
            <w:noWrap/>
            <w:hideMark/>
          </w:tcPr>
          <w:p w14:paraId="5F31308D"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lastRenderedPageBreak/>
              <w:t>intervallhooldus</w:t>
            </w:r>
          </w:p>
        </w:tc>
        <w:tc>
          <w:tcPr>
            <w:tcW w:w="873" w:type="dxa"/>
            <w:shd w:val="clear" w:color="auto" w:fill="auto"/>
            <w:hideMark/>
          </w:tcPr>
          <w:p w14:paraId="7D206FDB"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2</w:t>
            </w:r>
          </w:p>
        </w:tc>
        <w:tc>
          <w:tcPr>
            <w:tcW w:w="927" w:type="dxa"/>
            <w:shd w:val="clear" w:color="auto" w:fill="auto"/>
            <w:hideMark/>
          </w:tcPr>
          <w:p w14:paraId="60700E35" w14:textId="5FB285E4"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37</w:t>
            </w:r>
          </w:p>
        </w:tc>
        <w:tc>
          <w:tcPr>
            <w:tcW w:w="1141" w:type="dxa"/>
            <w:vMerge/>
          </w:tcPr>
          <w:p w14:paraId="71A94AE9" w14:textId="77777777"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p>
        </w:tc>
        <w:tc>
          <w:tcPr>
            <w:tcW w:w="1984" w:type="dxa"/>
            <w:vMerge/>
            <w:shd w:val="clear" w:color="auto" w:fill="auto"/>
            <w:noWrap/>
            <w:hideMark/>
          </w:tcPr>
          <w:p w14:paraId="45DDE570" w14:textId="7D93AC22" w:rsidR="005319AA" w:rsidRPr="00A953B8" w:rsidRDefault="005319AA" w:rsidP="0077748E">
            <w:pPr>
              <w:spacing w:after="0" w:line="240" w:lineRule="auto"/>
              <w:rPr>
                <w:rFonts w:eastAsia="Times New Roman" w:cs="Times New Roman"/>
                <w:color w:val="000000"/>
                <w:sz w:val="20"/>
                <w:szCs w:val="20"/>
                <w:lang w:eastAsia="et-EE"/>
              </w:rPr>
            </w:pPr>
          </w:p>
        </w:tc>
        <w:tc>
          <w:tcPr>
            <w:tcW w:w="2127" w:type="dxa"/>
            <w:vMerge/>
            <w:shd w:val="clear" w:color="auto" w:fill="auto"/>
            <w:noWrap/>
            <w:hideMark/>
          </w:tcPr>
          <w:p w14:paraId="6CB7DFE3" w14:textId="70B66039" w:rsidR="005319AA" w:rsidRPr="00A953B8" w:rsidRDefault="005319AA" w:rsidP="0077748E">
            <w:pPr>
              <w:spacing w:after="0" w:line="240" w:lineRule="auto"/>
              <w:rPr>
                <w:rFonts w:eastAsia="Times New Roman" w:cs="Times New Roman"/>
                <w:color w:val="000000"/>
                <w:sz w:val="20"/>
                <w:szCs w:val="20"/>
                <w:lang w:eastAsia="et-EE"/>
              </w:rPr>
            </w:pPr>
          </w:p>
        </w:tc>
      </w:tr>
      <w:tr w:rsidR="005319AA" w:rsidRPr="00A953B8" w14:paraId="0B4BE7B4" w14:textId="77777777" w:rsidTr="005319AA">
        <w:trPr>
          <w:trHeight w:val="556"/>
        </w:trPr>
        <w:tc>
          <w:tcPr>
            <w:tcW w:w="2095" w:type="dxa"/>
            <w:shd w:val="clear" w:color="auto" w:fill="auto"/>
            <w:noWrap/>
            <w:hideMark/>
          </w:tcPr>
          <w:p w14:paraId="716F8CE7" w14:textId="77777777" w:rsidR="005319AA" w:rsidRPr="00A953B8" w:rsidRDefault="005319AA" w:rsidP="0077748E">
            <w:pPr>
              <w:spacing w:after="0" w:line="240" w:lineRule="auto"/>
              <w:rPr>
                <w:rFonts w:eastAsia="Times New Roman" w:cs="Times New Roman"/>
                <w:bCs/>
                <w:color w:val="000000"/>
                <w:sz w:val="20"/>
                <w:szCs w:val="20"/>
                <w:lang w:eastAsia="et-EE"/>
              </w:rPr>
            </w:pPr>
            <w:r w:rsidRPr="00A953B8">
              <w:rPr>
                <w:rFonts w:eastAsia="Times New Roman" w:cs="Times New Roman"/>
                <w:bCs/>
                <w:color w:val="000000"/>
                <w:sz w:val="20"/>
                <w:szCs w:val="20"/>
                <w:lang w:eastAsia="et-EE"/>
              </w:rPr>
              <w:t>tugiisiku teenus</w:t>
            </w:r>
          </w:p>
        </w:tc>
        <w:tc>
          <w:tcPr>
            <w:tcW w:w="873" w:type="dxa"/>
            <w:shd w:val="clear" w:color="auto" w:fill="auto"/>
            <w:hideMark/>
          </w:tcPr>
          <w:p w14:paraId="5F7D6690"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60</w:t>
            </w:r>
          </w:p>
        </w:tc>
        <w:tc>
          <w:tcPr>
            <w:tcW w:w="927" w:type="dxa"/>
            <w:shd w:val="clear" w:color="auto" w:fill="auto"/>
            <w:hideMark/>
          </w:tcPr>
          <w:p w14:paraId="68D48AAF" w14:textId="7E52E5DF"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93</w:t>
            </w:r>
          </w:p>
        </w:tc>
        <w:tc>
          <w:tcPr>
            <w:tcW w:w="1141" w:type="dxa"/>
          </w:tcPr>
          <w:p w14:paraId="03B122B1" w14:textId="6D769335"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r w:rsidRPr="005319AA">
              <w:rPr>
                <w:rFonts w:eastAsia="Times New Roman" w:cs="Times New Roman"/>
                <w:i/>
                <w:color w:val="2E74B5" w:themeColor="accent1" w:themeShade="BF"/>
                <w:sz w:val="20"/>
                <w:szCs w:val="20"/>
                <w:lang w:eastAsia="et-EE"/>
              </w:rPr>
              <w:t>100</w:t>
            </w:r>
            <w:r w:rsidR="00642A16">
              <w:rPr>
                <w:rFonts w:eastAsia="Times New Roman" w:cs="Times New Roman"/>
                <w:i/>
                <w:color w:val="2E74B5" w:themeColor="accent1" w:themeShade="BF"/>
                <w:sz w:val="20"/>
                <w:szCs w:val="20"/>
                <w:lang w:eastAsia="et-EE"/>
              </w:rPr>
              <w:t xml:space="preserve">  </w:t>
            </w:r>
            <w:r w:rsidR="00642A16">
              <w:rPr>
                <w:rFonts w:eastAsia="Times New Roman" w:cs="Times New Roman"/>
                <w:i/>
                <w:color w:val="2E74B5" w:themeColor="accent1" w:themeShade="BF"/>
                <w:sz w:val="20"/>
                <w:szCs w:val="20"/>
                <w:lang w:eastAsia="et-EE"/>
              </w:rPr>
              <w:t>täiskasvanud teenuse vajajat (s.h. ka eakad</w:t>
            </w:r>
            <w:r w:rsidR="00642A16">
              <w:rPr>
                <w:rFonts w:eastAsia="Times New Roman" w:cs="Times New Roman"/>
                <w:i/>
                <w:color w:val="2E74B5" w:themeColor="accent1" w:themeShade="BF"/>
                <w:sz w:val="20"/>
                <w:szCs w:val="20"/>
                <w:lang w:eastAsia="et-EE"/>
              </w:rPr>
              <w:t xml:space="preserve"> ??</w:t>
            </w:r>
            <w:r w:rsidR="00642A16">
              <w:rPr>
                <w:rFonts w:eastAsia="Times New Roman" w:cs="Times New Roman"/>
                <w:i/>
                <w:color w:val="2E74B5" w:themeColor="accent1" w:themeShade="BF"/>
                <w:sz w:val="20"/>
                <w:szCs w:val="20"/>
                <w:lang w:eastAsia="et-EE"/>
              </w:rPr>
              <w:t>)</w:t>
            </w:r>
          </w:p>
        </w:tc>
        <w:tc>
          <w:tcPr>
            <w:tcW w:w="1984" w:type="dxa"/>
            <w:shd w:val="clear" w:color="auto" w:fill="auto"/>
            <w:noWrap/>
            <w:hideMark/>
          </w:tcPr>
          <w:p w14:paraId="3CD95CC0" w14:textId="06ABB0FA"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bookmarkStart w:id="0" w:name="_GoBack"/>
            <w:bookmarkEnd w:id="0"/>
          </w:p>
        </w:tc>
        <w:tc>
          <w:tcPr>
            <w:tcW w:w="2127" w:type="dxa"/>
            <w:shd w:val="clear" w:color="auto" w:fill="auto"/>
            <w:hideMark/>
          </w:tcPr>
          <w:p w14:paraId="79C81148" w14:textId="581B65DC"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kogu maakond, v.a. Võru linn. Teenus tagatud kõige hädavajalikemale juhtumitele</w:t>
            </w:r>
          </w:p>
        </w:tc>
      </w:tr>
      <w:tr w:rsidR="005319AA" w:rsidRPr="00A953B8" w14:paraId="56140FF3" w14:textId="77777777" w:rsidTr="005319AA">
        <w:trPr>
          <w:trHeight w:val="300"/>
        </w:trPr>
        <w:tc>
          <w:tcPr>
            <w:tcW w:w="2095" w:type="dxa"/>
            <w:shd w:val="clear" w:color="auto" w:fill="auto"/>
            <w:noWrap/>
            <w:hideMark/>
          </w:tcPr>
          <w:p w14:paraId="7A04911F" w14:textId="77777777" w:rsidR="005319AA" w:rsidRPr="00A953B8" w:rsidRDefault="005319AA" w:rsidP="0077748E">
            <w:pPr>
              <w:spacing w:after="0" w:line="240" w:lineRule="auto"/>
              <w:rPr>
                <w:rFonts w:eastAsia="Times New Roman" w:cs="Times New Roman"/>
                <w:bCs/>
                <w:color w:val="000000"/>
                <w:sz w:val="20"/>
                <w:szCs w:val="20"/>
                <w:lang w:eastAsia="et-EE"/>
              </w:rPr>
            </w:pPr>
            <w:r w:rsidRPr="00A953B8">
              <w:rPr>
                <w:rFonts w:eastAsia="Times New Roman" w:cs="Times New Roman"/>
                <w:bCs/>
                <w:color w:val="000000"/>
                <w:sz w:val="20"/>
                <w:szCs w:val="20"/>
                <w:lang w:eastAsia="et-EE"/>
              </w:rPr>
              <w:t>isikliku abistaja teenus</w:t>
            </w:r>
          </w:p>
        </w:tc>
        <w:tc>
          <w:tcPr>
            <w:tcW w:w="873" w:type="dxa"/>
            <w:shd w:val="clear" w:color="auto" w:fill="auto"/>
            <w:hideMark/>
          </w:tcPr>
          <w:p w14:paraId="1C403CF6"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10</w:t>
            </w:r>
          </w:p>
        </w:tc>
        <w:tc>
          <w:tcPr>
            <w:tcW w:w="927" w:type="dxa"/>
            <w:shd w:val="clear" w:color="auto" w:fill="auto"/>
            <w:hideMark/>
          </w:tcPr>
          <w:p w14:paraId="676F7604"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w:t>
            </w:r>
          </w:p>
        </w:tc>
        <w:tc>
          <w:tcPr>
            <w:tcW w:w="1141" w:type="dxa"/>
          </w:tcPr>
          <w:p w14:paraId="55CEA24D" w14:textId="3306CE7A"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p>
        </w:tc>
        <w:tc>
          <w:tcPr>
            <w:tcW w:w="1984" w:type="dxa"/>
            <w:shd w:val="clear" w:color="auto" w:fill="auto"/>
            <w:noWrap/>
            <w:hideMark/>
          </w:tcPr>
          <w:p w14:paraId="3A0F70B0" w14:textId="3D8C98CC"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noWrap/>
            <w:hideMark/>
          </w:tcPr>
          <w:p w14:paraId="7D62E5BA"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166349E3" w14:textId="77777777" w:rsidTr="005319AA">
        <w:trPr>
          <w:trHeight w:val="900"/>
        </w:trPr>
        <w:tc>
          <w:tcPr>
            <w:tcW w:w="2095" w:type="dxa"/>
            <w:shd w:val="clear" w:color="auto" w:fill="auto"/>
            <w:noWrap/>
            <w:hideMark/>
          </w:tcPr>
          <w:p w14:paraId="5AB4AF06" w14:textId="77777777" w:rsidR="005319AA" w:rsidRPr="00A953B8" w:rsidRDefault="005319AA" w:rsidP="0077748E">
            <w:pPr>
              <w:spacing w:after="0" w:line="240" w:lineRule="auto"/>
              <w:rPr>
                <w:rFonts w:eastAsia="Times New Roman" w:cs="Times New Roman"/>
                <w:bCs/>
                <w:color w:val="000000"/>
                <w:sz w:val="20"/>
                <w:szCs w:val="20"/>
                <w:lang w:eastAsia="et-EE"/>
              </w:rPr>
            </w:pPr>
            <w:r w:rsidRPr="00A953B8">
              <w:rPr>
                <w:rFonts w:eastAsia="Times New Roman" w:cs="Times New Roman"/>
                <w:bCs/>
                <w:color w:val="000000"/>
                <w:sz w:val="20"/>
                <w:szCs w:val="20"/>
                <w:lang w:eastAsia="et-EE"/>
              </w:rPr>
              <w:t>sotsiaaltranspordi teenus</w:t>
            </w:r>
          </w:p>
        </w:tc>
        <w:tc>
          <w:tcPr>
            <w:tcW w:w="873" w:type="dxa"/>
            <w:shd w:val="clear" w:color="auto" w:fill="auto"/>
            <w:hideMark/>
          </w:tcPr>
          <w:p w14:paraId="60AB5989" w14:textId="23646DCF"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303</w:t>
            </w:r>
          </w:p>
        </w:tc>
        <w:tc>
          <w:tcPr>
            <w:tcW w:w="927" w:type="dxa"/>
            <w:shd w:val="clear" w:color="auto" w:fill="auto"/>
            <w:hideMark/>
          </w:tcPr>
          <w:p w14:paraId="2896CD3D" w14:textId="2F19A7D6"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85</w:t>
            </w:r>
          </w:p>
        </w:tc>
        <w:tc>
          <w:tcPr>
            <w:tcW w:w="1141" w:type="dxa"/>
          </w:tcPr>
          <w:p w14:paraId="5B5D9412" w14:textId="34C7E71F" w:rsidR="005319AA" w:rsidRPr="005319AA" w:rsidRDefault="005319AA" w:rsidP="005319AA">
            <w:pPr>
              <w:spacing w:after="0" w:line="240" w:lineRule="auto"/>
              <w:jc w:val="right"/>
              <w:rPr>
                <w:rFonts w:eastAsia="Times New Roman" w:cs="Times New Roman"/>
                <w:i/>
                <w:color w:val="2E74B5" w:themeColor="accent1" w:themeShade="BF"/>
                <w:sz w:val="20"/>
                <w:szCs w:val="20"/>
                <w:lang w:eastAsia="et-EE"/>
              </w:rPr>
            </w:pPr>
            <w:r w:rsidRPr="005319AA">
              <w:rPr>
                <w:rFonts w:eastAsia="Times New Roman" w:cs="Times New Roman"/>
                <w:i/>
                <w:color w:val="2E74B5" w:themeColor="accent1" w:themeShade="BF"/>
                <w:sz w:val="20"/>
                <w:szCs w:val="20"/>
                <w:lang w:eastAsia="et-EE"/>
              </w:rPr>
              <w:t>335</w:t>
            </w:r>
            <w:r w:rsidR="00642A16">
              <w:rPr>
                <w:rFonts w:eastAsia="Times New Roman" w:cs="Times New Roman"/>
                <w:i/>
                <w:color w:val="2E74B5" w:themeColor="accent1" w:themeShade="BF"/>
                <w:sz w:val="20"/>
                <w:szCs w:val="20"/>
                <w:lang w:eastAsia="et-EE"/>
              </w:rPr>
              <w:t xml:space="preserve"> täiskasvanud teenuse vajajat (s.h. ka eakad)</w:t>
            </w:r>
          </w:p>
        </w:tc>
        <w:tc>
          <w:tcPr>
            <w:tcW w:w="1984" w:type="dxa"/>
            <w:shd w:val="clear" w:color="auto" w:fill="auto"/>
            <w:noWrap/>
            <w:hideMark/>
          </w:tcPr>
          <w:p w14:paraId="3C4C694A" w14:textId="733535CB"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hideMark/>
          </w:tcPr>
          <w:p w14:paraId="5A700456"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Antsla, Võru vald, Haanja, Meremäe, Mõniste, Sõmerpalu, Varstu</w:t>
            </w:r>
          </w:p>
        </w:tc>
      </w:tr>
      <w:tr w:rsidR="005319AA" w:rsidRPr="00A953B8" w14:paraId="5321566C" w14:textId="77777777" w:rsidTr="005319AA">
        <w:trPr>
          <w:trHeight w:val="2100"/>
        </w:trPr>
        <w:tc>
          <w:tcPr>
            <w:tcW w:w="2095" w:type="dxa"/>
            <w:shd w:val="clear" w:color="auto" w:fill="auto"/>
            <w:noWrap/>
            <w:hideMark/>
          </w:tcPr>
          <w:p w14:paraId="7A16397E" w14:textId="77777777" w:rsidR="005319AA" w:rsidRPr="00A953B8" w:rsidRDefault="005319AA" w:rsidP="0077748E">
            <w:pPr>
              <w:spacing w:after="0" w:line="240" w:lineRule="auto"/>
              <w:rPr>
                <w:rFonts w:eastAsia="Times New Roman" w:cs="Times New Roman"/>
                <w:bCs/>
                <w:sz w:val="20"/>
                <w:szCs w:val="20"/>
                <w:lang w:eastAsia="et-EE"/>
              </w:rPr>
            </w:pPr>
            <w:r w:rsidRPr="00A953B8">
              <w:rPr>
                <w:rFonts w:eastAsia="Times New Roman" w:cs="Times New Roman"/>
                <w:bCs/>
                <w:sz w:val="20"/>
                <w:szCs w:val="20"/>
                <w:lang w:eastAsia="et-EE"/>
              </w:rPr>
              <w:t>täisealise isiku hooldus</w:t>
            </w:r>
          </w:p>
        </w:tc>
        <w:tc>
          <w:tcPr>
            <w:tcW w:w="873" w:type="dxa"/>
            <w:shd w:val="clear" w:color="auto" w:fill="auto"/>
            <w:hideMark/>
          </w:tcPr>
          <w:p w14:paraId="41A8812C" w14:textId="61782123"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475</w:t>
            </w:r>
          </w:p>
        </w:tc>
        <w:tc>
          <w:tcPr>
            <w:tcW w:w="927" w:type="dxa"/>
            <w:shd w:val="clear" w:color="auto" w:fill="auto"/>
            <w:hideMark/>
          </w:tcPr>
          <w:p w14:paraId="78704C1F" w14:textId="1C5F5747"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35</w:t>
            </w:r>
          </w:p>
        </w:tc>
        <w:tc>
          <w:tcPr>
            <w:tcW w:w="1141" w:type="dxa"/>
          </w:tcPr>
          <w:p w14:paraId="000F4AD7"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07254AFC" w14:textId="300662F6"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hideMark/>
          </w:tcPr>
          <w:p w14:paraId="3CBA537A" w14:textId="6F6E69F5"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xml:space="preserve">1) Väikesed külad, kus elavad ainult eakad inimesed, kedagi pole hooldajaks määrata. 2) Isikud, kes on taotlenud hooldajat aga ei ole pereseadusest tulenevalt määratud. </w:t>
            </w:r>
          </w:p>
        </w:tc>
      </w:tr>
      <w:tr w:rsidR="005319AA" w:rsidRPr="00A953B8" w14:paraId="1D2A5897" w14:textId="77777777" w:rsidTr="005319AA">
        <w:trPr>
          <w:trHeight w:val="600"/>
        </w:trPr>
        <w:tc>
          <w:tcPr>
            <w:tcW w:w="2095" w:type="dxa"/>
            <w:shd w:val="clear" w:color="auto" w:fill="auto"/>
            <w:noWrap/>
            <w:hideMark/>
          </w:tcPr>
          <w:p w14:paraId="40FD44AD" w14:textId="77777777" w:rsidR="005319AA" w:rsidRPr="00A953B8" w:rsidRDefault="005319AA" w:rsidP="0077748E">
            <w:pPr>
              <w:spacing w:after="0" w:line="240" w:lineRule="auto"/>
              <w:rPr>
                <w:sz w:val="20"/>
                <w:szCs w:val="20"/>
              </w:rPr>
            </w:pPr>
            <w:r w:rsidRPr="00A953B8">
              <w:rPr>
                <w:sz w:val="20"/>
                <w:szCs w:val="20"/>
              </w:rPr>
              <w:t>varjupaiga teenus</w:t>
            </w:r>
          </w:p>
        </w:tc>
        <w:tc>
          <w:tcPr>
            <w:tcW w:w="873" w:type="dxa"/>
            <w:shd w:val="clear" w:color="auto" w:fill="auto"/>
            <w:hideMark/>
          </w:tcPr>
          <w:p w14:paraId="4F4079B6"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17</w:t>
            </w:r>
          </w:p>
        </w:tc>
        <w:tc>
          <w:tcPr>
            <w:tcW w:w="927" w:type="dxa"/>
            <w:shd w:val="clear" w:color="auto" w:fill="auto"/>
            <w:hideMark/>
          </w:tcPr>
          <w:p w14:paraId="778A254A"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3</w:t>
            </w:r>
          </w:p>
        </w:tc>
        <w:tc>
          <w:tcPr>
            <w:tcW w:w="1141" w:type="dxa"/>
          </w:tcPr>
          <w:p w14:paraId="32F947C9"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hideMark/>
          </w:tcPr>
          <w:p w14:paraId="09C5707D" w14:textId="65B6DAEB"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hideMark/>
          </w:tcPr>
          <w:p w14:paraId="76790E66"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Teenust osutatakse ainult Võru linnas</w:t>
            </w:r>
          </w:p>
        </w:tc>
      </w:tr>
      <w:tr w:rsidR="005319AA" w:rsidRPr="00A953B8" w14:paraId="3D6F27F2" w14:textId="77777777" w:rsidTr="005319AA">
        <w:trPr>
          <w:trHeight w:val="300"/>
        </w:trPr>
        <w:tc>
          <w:tcPr>
            <w:tcW w:w="2095" w:type="dxa"/>
            <w:shd w:val="clear" w:color="auto" w:fill="auto"/>
            <w:noWrap/>
            <w:hideMark/>
          </w:tcPr>
          <w:p w14:paraId="7C956428" w14:textId="77777777" w:rsidR="005319AA" w:rsidRPr="00A953B8" w:rsidRDefault="005319AA" w:rsidP="0077748E">
            <w:pPr>
              <w:spacing w:after="0" w:line="240" w:lineRule="auto"/>
              <w:rPr>
                <w:rFonts w:eastAsia="Times New Roman" w:cs="Times New Roman"/>
                <w:bCs/>
                <w:sz w:val="20"/>
                <w:szCs w:val="20"/>
                <w:lang w:eastAsia="et-EE"/>
              </w:rPr>
            </w:pPr>
            <w:r w:rsidRPr="00A953B8">
              <w:rPr>
                <w:rFonts w:eastAsia="Times New Roman" w:cs="Times New Roman"/>
                <w:bCs/>
                <w:sz w:val="20"/>
                <w:szCs w:val="20"/>
                <w:lang w:eastAsia="et-EE"/>
              </w:rPr>
              <w:t>eluruumi tagamine</w:t>
            </w:r>
          </w:p>
        </w:tc>
        <w:tc>
          <w:tcPr>
            <w:tcW w:w="873" w:type="dxa"/>
            <w:shd w:val="clear" w:color="auto" w:fill="auto"/>
            <w:hideMark/>
          </w:tcPr>
          <w:p w14:paraId="0A30416E"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280</w:t>
            </w:r>
          </w:p>
        </w:tc>
        <w:tc>
          <w:tcPr>
            <w:tcW w:w="927" w:type="dxa"/>
            <w:shd w:val="clear" w:color="auto" w:fill="auto"/>
            <w:hideMark/>
          </w:tcPr>
          <w:p w14:paraId="784AC5D7" w14:textId="7FF90B8D" w:rsidR="005319AA" w:rsidRPr="00A953B8" w:rsidRDefault="005319AA" w:rsidP="0077748E">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17</w:t>
            </w:r>
          </w:p>
        </w:tc>
        <w:tc>
          <w:tcPr>
            <w:tcW w:w="1141" w:type="dxa"/>
          </w:tcPr>
          <w:p w14:paraId="5E459410"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6794C1BD" w14:textId="2043A60A"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noWrap/>
            <w:hideMark/>
          </w:tcPr>
          <w:p w14:paraId="50D95A6F"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Rõuges on teenusele järjekord</w:t>
            </w:r>
          </w:p>
        </w:tc>
      </w:tr>
      <w:tr w:rsidR="005319AA" w:rsidRPr="00A953B8" w14:paraId="0D485D88" w14:textId="77777777" w:rsidTr="005319AA">
        <w:trPr>
          <w:trHeight w:val="900"/>
        </w:trPr>
        <w:tc>
          <w:tcPr>
            <w:tcW w:w="2095" w:type="dxa"/>
            <w:shd w:val="clear" w:color="auto" w:fill="auto"/>
            <w:noWrap/>
            <w:hideMark/>
          </w:tcPr>
          <w:p w14:paraId="6C5C3DA9" w14:textId="77777777" w:rsidR="005319AA" w:rsidRPr="00A953B8" w:rsidRDefault="005319AA" w:rsidP="0077748E">
            <w:pPr>
              <w:spacing w:after="0" w:line="240" w:lineRule="auto"/>
              <w:rPr>
                <w:rFonts w:eastAsia="Times New Roman" w:cs="Times New Roman"/>
                <w:bCs/>
                <w:sz w:val="20"/>
                <w:szCs w:val="20"/>
                <w:lang w:eastAsia="et-EE"/>
              </w:rPr>
            </w:pPr>
            <w:r w:rsidRPr="00A953B8">
              <w:rPr>
                <w:rFonts w:eastAsia="Times New Roman" w:cs="Times New Roman"/>
                <w:bCs/>
                <w:sz w:val="20"/>
                <w:szCs w:val="20"/>
                <w:lang w:eastAsia="et-EE"/>
              </w:rPr>
              <w:t>võlanõustamisteenus</w:t>
            </w:r>
          </w:p>
        </w:tc>
        <w:tc>
          <w:tcPr>
            <w:tcW w:w="873" w:type="dxa"/>
            <w:shd w:val="clear" w:color="auto" w:fill="auto"/>
            <w:hideMark/>
          </w:tcPr>
          <w:p w14:paraId="29B678ED"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22</w:t>
            </w:r>
          </w:p>
        </w:tc>
        <w:tc>
          <w:tcPr>
            <w:tcW w:w="927" w:type="dxa"/>
            <w:shd w:val="clear" w:color="auto" w:fill="auto"/>
            <w:hideMark/>
          </w:tcPr>
          <w:p w14:paraId="5849F197" w14:textId="77777777" w:rsidR="005319AA" w:rsidRPr="00A953B8" w:rsidRDefault="005319AA" w:rsidP="0077748E">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71</w:t>
            </w:r>
          </w:p>
        </w:tc>
        <w:tc>
          <w:tcPr>
            <w:tcW w:w="1141" w:type="dxa"/>
          </w:tcPr>
          <w:p w14:paraId="06333E33"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hideMark/>
          </w:tcPr>
          <w:p w14:paraId="27C6115D" w14:textId="2E4E2020" w:rsidR="005319AA" w:rsidRPr="00A953B8" w:rsidRDefault="005319AA" w:rsidP="0077748E">
            <w:pPr>
              <w:spacing w:after="0" w:line="240" w:lineRule="auto"/>
              <w:rPr>
                <w:rFonts w:eastAsia="Times New Roman" w:cs="Times New Roman"/>
                <w:color w:val="000000"/>
                <w:sz w:val="20"/>
                <w:szCs w:val="20"/>
                <w:lang w:eastAsia="et-EE"/>
              </w:rPr>
            </w:pPr>
          </w:p>
        </w:tc>
        <w:tc>
          <w:tcPr>
            <w:tcW w:w="2127" w:type="dxa"/>
            <w:shd w:val="clear" w:color="auto" w:fill="auto"/>
            <w:noWrap/>
            <w:hideMark/>
          </w:tcPr>
          <w:p w14:paraId="7494D8A6" w14:textId="3CE945A9"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Teenust osutatakse Võru linnas ning SKA ja Töötukassa projektide vahendusel</w:t>
            </w:r>
          </w:p>
        </w:tc>
      </w:tr>
      <w:tr w:rsidR="005319AA" w:rsidRPr="00A953B8" w14:paraId="09C5974B" w14:textId="77777777" w:rsidTr="005319AA">
        <w:trPr>
          <w:trHeight w:val="900"/>
        </w:trPr>
        <w:tc>
          <w:tcPr>
            <w:tcW w:w="2095" w:type="dxa"/>
            <w:shd w:val="clear" w:color="auto" w:fill="auto"/>
            <w:noWrap/>
            <w:hideMark/>
          </w:tcPr>
          <w:p w14:paraId="2C38DC3C" w14:textId="77777777" w:rsidR="005319AA" w:rsidRPr="00A953B8" w:rsidRDefault="005319AA" w:rsidP="0077748E">
            <w:pPr>
              <w:spacing w:after="0" w:line="240" w:lineRule="auto"/>
              <w:rPr>
                <w:rFonts w:eastAsia="Times New Roman" w:cs="Times New Roman"/>
                <w:bCs/>
                <w:sz w:val="20"/>
                <w:szCs w:val="20"/>
                <w:lang w:eastAsia="et-EE"/>
              </w:rPr>
            </w:pPr>
            <w:r w:rsidRPr="00A953B8">
              <w:rPr>
                <w:rFonts w:eastAsia="Times New Roman" w:cs="Times New Roman"/>
                <w:bCs/>
                <w:sz w:val="20"/>
                <w:szCs w:val="20"/>
                <w:lang w:eastAsia="et-EE"/>
              </w:rPr>
              <w:t>turvakodu teenus</w:t>
            </w:r>
          </w:p>
        </w:tc>
        <w:tc>
          <w:tcPr>
            <w:tcW w:w="873" w:type="dxa"/>
            <w:shd w:val="clear" w:color="auto" w:fill="auto"/>
            <w:hideMark/>
          </w:tcPr>
          <w:p w14:paraId="1C65BB9F"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11</w:t>
            </w:r>
          </w:p>
        </w:tc>
        <w:tc>
          <w:tcPr>
            <w:tcW w:w="927" w:type="dxa"/>
            <w:shd w:val="clear" w:color="auto" w:fill="auto"/>
            <w:hideMark/>
          </w:tcPr>
          <w:p w14:paraId="05DB83BA"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5</w:t>
            </w:r>
          </w:p>
        </w:tc>
        <w:tc>
          <w:tcPr>
            <w:tcW w:w="1141" w:type="dxa"/>
          </w:tcPr>
          <w:p w14:paraId="6C79D2E9"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hideMark/>
          </w:tcPr>
          <w:p w14:paraId="51593C8D" w14:textId="76E5E472"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teenust osutatakse ainult Võru linnas või väljapool maakonda</w:t>
            </w:r>
          </w:p>
        </w:tc>
        <w:tc>
          <w:tcPr>
            <w:tcW w:w="2127" w:type="dxa"/>
            <w:shd w:val="clear" w:color="auto" w:fill="auto"/>
            <w:noWrap/>
            <w:hideMark/>
          </w:tcPr>
          <w:p w14:paraId="6774E016"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66660E08" w14:textId="77777777" w:rsidTr="005319AA">
        <w:trPr>
          <w:trHeight w:val="300"/>
        </w:trPr>
        <w:tc>
          <w:tcPr>
            <w:tcW w:w="2095" w:type="dxa"/>
            <w:shd w:val="clear" w:color="auto" w:fill="auto"/>
            <w:noWrap/>
            <w:hideMark/>
          </w:tcPr>
          <w:p w14:paraId="7C49CFEA" w14:textId="4DDDC8D1" w:rsidR="005319AA" w:rsidRPr="00A953B8" w:rsidRDefault="005319AA" w:rsidP="0077748E">
            <w:pPr>
              <w:spacing w:after="0" w:line="240" w:lineRule="auto"/>
              <w:rPr>
                <w:rFonts w:eastAsia="Times New Roman" w:cs="Times New Roman"/>
                <w:sz w:val="20"/>
                <w:szCs w:val="20"/>
                <w:lang w:eastAsia="et-EE"/>
              </w:rPr>
            </w:pPr>
            <w:r w:rsidRPr="00A953B8">
              <w:rPr>
                <w:rFonts w:eastAsia="Times New Roman" w:cs="Times New Roman"/>
                <w:sz w:val="20"/>
                <w:szCs w:val="20"/>
                <w:lang w:eastAsia="et-EE"/>
              </w:rPr>
              <w:t>häirenupu teenus</w:t>
            </w:r>
          </w:p>
        </w:tc>
        <w:tc>
          <w:tcPr>
            <w:tcW w:w="873" w:type="dxa"/>
            <w:shd w:val="clear" w:color="auto" w:fill="auto"/>
            <w:hideMark/>
          </w:tcPr>
          <w:p w14:paraId="36BA42A3"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0</w:t>
            </w:r>
          </w:p>
        </w:tc>
        <w:tc>
          <w:tcPr>
            <w:tcW w:w="927" w:type="dxa"/>
            <w:shd w:val="clear" w:color="auto" w:fill="auto"/>
            <w:hideMark/>
          </w:tcPr>
          <w:p w14:paraId="229B4002"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15</w:t>
            </w:r>
          </w:p>
        </w:tc>
        <w:tc>
          <w:tcPr>
            <w:tcW w:w="1141" w:type="dxa"/>
          </w:tcPr>
          <w:p w14:paraId="60914B21"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38F34992" w14:textId="189D2B42"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kogu maakond</w:t>
            </w:r>
          </w:p>
        </w:tc>
        <w:tc>
          <w:tcPr>
            <w:tcW w:w="2127" w:type="dxa"/>
            <w:shd w:val="clear" w:color="auto" w:fill="auto"/>
            <w:noWrap/>
            <w:hideMark/>
          </w:tcPr>
          <w:p w14:paraId="685A2C65"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00A239DC" w14:textId="77777777" w:rsidTr="005319AA">
        <w:trPr>
          <w:trHeight w:val="300"/>
        </w:trPr>
        <w:tc>
          <w:tcPr>
            <w:tcW w:w="2095" w:type="dxa"/>
            <w:shd w:val="clear" w:color="auto" w:fill="auto"/>
            <w:noWrap/>
            <w:hideMark/>
          </w:tcPr>
          <w:p w14:paraId="743545F5" w14:textId="08876942" w:rsidR="005319AA" w:rsidRPr="00A953B8" w:rsidRDefault="005319AA" w:rsidP="0077748E">
            <w:pPr>
              <w:spacing w:after="0" w:line="240" w:lineRule="auto"/>
              <w:rPr>
                <w:rFonts w:eastAsia="Times New Roman" w:cs="Times New Roman"/>
                <w:sz w:val="20"/>
                <w:szCs w:val="20"/>
                <w:lang w:eastAsia="et-EE"/>
              </w:rPr>
            </w:pPr>
            <w:r w:rsidRPr="00A953B8">
              <w:rPr>
                <w:rFonts w:eastAsia="Times New Roman" w:cs="Times New Roman"/>
                <w:sz w:val="20"/>
                <w:szCs w:val="20"/>
                <w:lang w:eastAsia="et-EE"/>
              </w:rPr>
              <w:t>telehooldusteenus</w:t>
            </w:r>
          </w:p>
        </w:tc>
        <w:tc>
          <w:tcPr>
            <w:tcW w:w="873" w:type="dxa"/>
            <w:shd w:val="clear" w:color="auto" w:fill="auto"/>
            <w:hideMark/>
          </w:tcPr>
          <w:p w14:paraId="3AC9CE47"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0</w:t>
            </w:r>
          </w:p>
        </w:tc>
        <w:tc>
          <w:tcPr>
            <w:tcW w:w="927" w:type="dxa"/>
            <w:shd w:val="clear" w:color="auto" w:fill="auto"/>
            <w:hideMark/>
          </w:tcPr>
          <w:p w14:paraId="6AFB4073"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5</w:t>
            </w:r>
          </w:p>
        </w:tc>
        <w:tc>
          <w:tcPr>
            <w:tcW w:w="1141" w:type="dxa"/>
          </w:tcPr>
          <w:p w14:paraId="25821BC7"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43E460A2" w14:textId="40FC2E1E"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kogu maakond</w:t>
            </w:r>
          </w:p>
        </w:tc>
        <w:tc>
          <w:tcPr>
            <w:tcW w:w="2127" w:type="dxa"/>
            <w:shd w:val="clear" w:color="auto" w:fill="auto"/>
            <w:noWrap/>
            <w:hideMark/>
          </w:tcPr>
          <w:p w14:paraId="2B5BED10"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24C3D019" w14:textId="77777777" w:rsidTr="005319AA">
        <w:trPr>
          <w:trHeight w:val="300"/>
        </w:trPr>
        <w:tc>
          <w:tcPr>
            <w:tcW w:w="2095" w:type="dxa"/>
            <w:shd w:val="clear" w:color="auto" w:fill="auto"/>
            <w:noWrap/>
            <w:hideMark/>
          </w:tcPr>
          <w:p w14:paraId="6A92657E" w14:textId="2127A23B" w:rsidR="005319AA" w:rsidRPr="00A953B8" w:rsidRDefault="005319AA" w:rsidP="0077748E">
            <w:pPr>
              <w:spacing w:after="0" w:line="240" w:lineRule="auto"/>
              <w:rPr>
                <w:rFonts w:eastAsia="Times New Roman" w:cs="Times New Roman"/>
                <w:sz w:val="20"/>
                <w:szCs w:val="20"/>
                <w:lang w:eastAsia="et-EE"/>
              </w:rPr>
            </w:pPr>
            <w:r w:rsidRPr="00A953B8">
              <w:rPr>
                <w:rFonts w:eastAsia="Times New Roman" w:cs="Times New Roman"/>
                <w:sz w:val="20"/>
                <w:szCs w:val="20"/>
                <w:lang w:eastAsia="et-EE"/>
              </w:rPr>
              <w:t>muud tugiteenused:</w:t>
            </w:r>
          </w:p>
        </w:tc>
        <w:tc>
          <w:tcPr>
            <w:tcW w:w="873" w:type="dxa"/>
            <w:shd w:val="clear" w:color="auto" w:fill="auto"/>
            <w:hideMark/>
          </w:tcPr>
          <w:p w14:paraId="0D4C71F0"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 </w:t>
            </w:r>
          </w:p>
        </w:tc>
        <w:tc>
          <w:tcPr>
            <w:tcW w:w="927" w:type="dxa"/>
            <w:shd w:val="clear" w:color="auto" w:fill="auto"/>
            <w:hideMark/>
          </w:tcPr>
          <w:p w14:paraId="48BBB6FD"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 </w:t>
            </w:r>
          </w:p>
        </w:tc>
        <w:tc>
          <w:tcPr>
            <w:tcW w:w="1141" w:type="dxa"/>
          </w:tcPr>
          <w:p w14:paraId="71B2A13E"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6467E797" w14:textId="0B7063D5"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noWrap/>
            <w:hideMark/>
          </w:tcPr>
          <w:p w14:paraId="012C8A57"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5EC9EDE8" w14:textId="77777777" w:rsidTr="005319AA">
        <w:trPr>
          <w:trHeight w:val="300"/>
        </w:trPr>
        <w:tc>
          <w:tcPr>
            <w:tcW w:w="2095" w:type="dxa"/>
            <w:shd w:val="clear" w:color="auto" w:fill="auto"/>
            <w:noWrap/>
            <w:hideMark/>
          </w:tcPr>
          <w:p w14:paraId="0713142C"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eluruumide kohandamine</w:t>
            </w:r>
          </w:p>
        </w:tc>
        <w:tc>
          <w:tcPr>
            <w:tcW w:w="873" w:type="dxa"/>
            <w:shd w:val="clear" w:color="auto" w:fill="auto"/>
            <w:hideMark/>
          </w:tcPr>
          <w:p w14:paraId="01F986BC"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5</w:t>
            </w:r>
          </w:p>
        </w:tc>
        <w:tc>
          <w:tcPr>
            <w:tcW w:w="927" w:type="dxa"/>
            <w:shd w:val="clear" w:color="auto" w:fill="auto"/>
            <w:hideMark/>
          </w:tcPr>
          <w:p w14:paraId="5CB2929B"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11</w:t>
            </w:r>
          </w:p>
        </w:tc>
        <w:tc>
          <w:tcPr>
            <w:tcW w:w="1141" w:type="dxa"/>
          </w:tcPr>
          <w:p w14:paraId="02E2C45C"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noWrap/>
            <w:hideMark/>
          </w:tcPr>
          <w:p w14:paraId="49AF1E43" w14:textId="6CE0B092"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c>
          <w:tcPr>
            <w:tcW w:w="2127" w:type="dxa"/>
            <w:shd w:val="clear" w:color="auto" w:fill="auto"/>
            <w:noWrap/>
            <w:hideMark/>
          </w:tcPr>
          <w:p w14:paraId="5E28D03F"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5EA2ABF3" w14:textId="77777777" w:rsidTr="005319AA">
        <w:trPr>
          <w:trHeight w:val="900"/>
        </w:trPr>
        <w:tc>
          <w:tcPr>
            <w:tcW w:w="2095" w:type="dxa"/>
            <w:shd w:val="clear" w:color="auto" w:fill="auto"/>
            <w:noWrap/>
            <w:hideMark/>
          </w:tcPr>
          <w:p w14:paraId="03B8C224"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lapsehoiuteenus</w:t>
            </w:r>
          </w:p>
        </w:tc>
        <w:tc>
          <w:tcPr>
            <w:tcW w:w="873" w:type="dxa"/>
            <w:shd w:val="clear" w:color="auto" w:fill="auto"/>
            <w:hideMark/>
          </w:tcPr>
          <w:p w14:paraId="61FC7EEC" w14:textId="7AB98ECD" w:rsidR="005319AA" w:rsidRPr="00A953B8" w:rsidRDefault="005319AA" w:rsidP="00A953B8">
            <w:pPr>
              <w:spacing w:after="0" w:line="240" w:lineRule="auto"/>
              <w:jc w:val="right"/>
              <w:rPr>
                <w:rFonts w:eastAsia="Times New Roman" w:cs="Times New Roman"/>
                <w:i/>
                <w:iCs/>
                <w:color w:val="000000"/>
                <w:sz w:val="20"/>
                <w:szCs w:val="20"/>
                <w:lang w:eastAsia="et-EE"/>
              </w:rPr>
            </w:pPr>
            <w:r>
              <w:rPr>
                <w:rFonts w:eastAsia="Times New Roman" w:cs="Times New Roman"/>
                <w:i/>
                <w:iCs/>
                <w:color w:val="000000"/>
                <w:sz w:val="20"/>
                <w:szCs w:val="20"/>
                <w:lang w:eastAsia="et-EE"/>
              </w:rPr>
              <w:t>24</w:t>
            </w:r>
          </w:p>
        </w:tc>
        <w:tc>
          <w:tcPr>
            <w:tcW w:w="927" w:type="dxa"/>
            <w:shd w:val="clear" w:color="auto" w:fill="auto"/>
            <w:hideMark/>
          </w:tcPr>
          <w:p w14:paraId="2E9E0524"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13</w:t>
            </w:r>
          </w:p>
        </w:tc>
        <w:tc>
          <w:tcPr>
            <w:tcW w:w="1141" w:type="dxa"/>
          </w:tcPr>
          <w:p w14:paraId="4A5B573B" w14:textId="77777777" w:rsidR="005319AA" w:rsidRPr="00A953B8" w:rsidRDefault="005319AA" w:rsidP="000477AA">
            <w:pPr>
              <w:spacing w:after="0" w:line="240" w:lineRule="auto"/>
              <w:rPr>
                <w:rFonts w:eastAsia="Times New Roman" w:cs="Times New Roman"/>
                <w:color w:val="000000"/>
                <w:sz w:val="20"/>
                <w:szCs w:val="20"/>
                <w:lang w:eastAsia="et-EE"/>
              </w:rPr>
            </w:pPr>
          </w:p>
        </w:tc>
        <w:tc>
          <w:tcPr>
            <w:tcW w:w="1984" w:type="dxa"/>
            <w:shd w:val="clear" w:color="auto" w:fill="auto"/>
            <w:hideMark/>
          </w:tcPr>
          <w:p w14:paraId="7F381502" w14:textId="50939F83" w:rsidR="005319AA" w:rsidRPr="00A953B8" w:rsidRDefault="005319AA" w:rsidP="000477AA">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Võru linn, Haanja, Meremäe, Misso, Mõniste, Urvaste, Vastseliina</w:t>
            </w:r>
          </w:p>
        </w:tc>
        <w:tc>
          <w:tcPr>
            <w:tcW w:w="2127" w:type="dxa"/>
            <w:shd w:val="clear" w:color="auto" w:fill="auto"/>
            <w:noWrap/>
            <w:hideMark/>
          </w:tcPr>
          <w:p w14:paraId="258AF340"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r w:rsidR="005319AA" w:rsidRPr="00A953B8" w14:paraId="341B1978" w14:textId="77777777" w:rsidTr="005319AA">
        <w:trPr>
          <w:trHeight w:val="900"/>
        </w:trPr>
        <w:tc>
          <w:tcPr>
            <w:tcW w:w="2095" w:type="dxa"/>
            <w:shd w:val="clear" w:color="auto" w:fill="auto"/>
            <w:noWrap/>
            <w:hideMark/>
          </w:tcPr>
          <w:p w14:paraId="21AB70FB"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pesemine, pesupesemine</w:t>
            </w:r>
          </w:p>
        </w:tc>
        <w:tc>
          <w:tcPr>
            <w:tcW w:w="873" w:type="dxa"/>
            <w:shd w:val="clear" w:color="auto" w:fill="auto"/>
            <w:hideMark/>
          </w:tcPr>
          <w:p w14:paraId="491A0FA5"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75</w:t>
            </w:r>
          </w:p>
        </w:tc>
        <w:tc>
          <w:tcPr>
            <w:tcW w:w="927" w:type="dxa"/>
            <w:shd w:val="clear" w:color="auto" w:fill="auto"/>
            <w:hideMark/>
          </w:tcPr>
          <w:p w14:paraId="07D70B34" w14:textId="77777777" w:rsidR="005319AA" w:rsidRPr="00A953B8" w:rsidRDefault="005319AA" w:rsidP="00A953B8">
            <w:pPr>
              <w:spacing w:after="0" w:line="240" w:lineRule="auto"/>
              <w:jc w:val="right"/>
              <w:rPr>
                <w:rFonts w:eastAsia="Times New Roman" w:cs="Times New Roman"/>
                <w:i/>
                <w:iCs/>
                <w:color w:val="000000"/>
                <w:sz w:val="20"/>
                <w:szCs w:val="20"/>
                <w:lang w:eastAsia="et-EE"/>
              </w:rPr>
            </w:pPr>
            <w:r w:rsidRPr="00A953B8">
              <w:rPr>
                <w:rFonts w:eastAsia="Times New Roman" w:cs="Times New Roman"/>
                <w:i/>
                <w:iCs/>
                <w:color w:val="000000"/>
                <w:sz w:val="20"/>
                <w:szCs w:val="20"/>
                <w:lang w:eastAsia="et-EE"/>
              </w:rPr>
              <w:t>40</w:t>
            </w:r>
          </w:p>
        </w:tc>
        <w:tc>
          <w:tcPr>
            <w:tcW w:w="1141" w:type="dxa"/>
          </w:tcPr>
          <w:p w14:paraId="671F2958" w14:textId="77777777" w:rsidR="005319AA" w:rsidRPr="00A953B8" w:rsidRDefault="005319AA" w:rsidP="0077748E">
            <w:pPr>
              <w:spacing w:after="0" w:line="240" w:lineRule="auto"/>
              <w:rPr>
                <w:rFonts w:eastAsia="Times New Roman" w:cs="Times New Roman"/>
                <w:color w:val="000000"/>
                <w:sz w:val="20"/>
                <w:szCs w:val="20"/>
                <w:lang w:eastAsia="et-EE"/>
              </w:rPr>
            </w:pPr>
          </w:p>
        </w:tc>
        <w:tc>
          <w:tcPr>
            <w:tcW w:w="1984" w:type="dxa"/>
            <w:shd w:val="clear" w:color="auto" w:fill="auto"/>
            <w:hideMark/>
          </w:tcPr>
          <w:p w14:paraId="5FD590B2" w14:textId="2D2E5FD5"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Võru linn, Antsla, Võru vald, Lasva, Meremäe, Sõmerpalu, Urvaste, Varstu</w:t>
            </w:r>
          </w:p>
        </w:tc>
        <w:tc>
          <w:tcPr>
            <w:tcW w:w="2127" w:type="dxa"/>
            <w:shd w:val="clear" w:color="auto" w:fill="auto"/>
            <w:noWrap/>
            <w:hideMark/>
          </w:tcPr>
          <w:p w14:paraId="1F1CEF75" w14:textId="77777777" w:rsidR="005319AA" w:rsidRPr="00A953B8" w:rsidRDefault="005319AA" w:rsidP="0077748E">
            <w:pPr>
              <w:spacing w:after="0" w:line="240" w:lineRule="auto"/>
              <w:rPr>
                <w:rFonts w:eastAsia="Times New Roman" w:cs="Times New Roman"/>
                <w:color w:val="000000"/>
                <w:sz w:val="20"/>
                <w:szCs w:val="20"/>
                <w:lang w:eastAsia="et-EE"/>
              </w:rPr>
            </w:pPr>
            <w:r w:rsidRPr="00A953B8">
              <w:rPr>
                <w:rFonts w:eastAsia="Times New Roman" w:cs="Times New Roman"/>
                <w:color w:val="000000"/>
                <w:sz w:val="20"/>
                <w:szCs w:val="20"/>
                <w:lang w:eastAsia="et-EE"/>
              </w:rPr>
              <w:t> </w:t>
            </w:r>
          </w:p>
        </w:tc>
      </w:tr>
    </w:tbl>
    <w:p w14:paraId="50DE7C4E" w14:textId="19657EB7" w:rsidR="007F3BA5" w:rsidRDefault="005319AA" w:rsidP="00362EAB">
      <w:pPr>
        <w:jc w:val="both"/>
        <w:rPr>
          <w:b/>
        </w:rPr>
      </w:pPr>
      <w:r>
        <w:rPr>
          <w:rFonts w:cs="Arial"/>
          <w:lang w:eastAsia="et-EE"/>
        </w:rPr>
        <w:t xml:space="preserve">KOVidele teadaolevaid erineva hoolduskoormusega isikuid kokku on Võrumaal </w:t>
      </w:r>
      <w:r>
        <w:rPr>
          <w:rFonts w:cs="Arial"/>
          <w:lang w:eastAsia="et-EE"/>
        </w:rPr>
        <w:t>rohkem kui</w:t>
      </w:r>
      <w:r>
        <w:rPr>
          <w:rFonts w:cs="Arial"/>
          <w:lang w:eastAsia="et-EE"/>
        </w:rPr>
        <w:t xml:space="preserve"> 1200.</w:t>
      </w:r>
    </w:p>
    <w:p w14:paraId="627B9B57" w14:textId="77777777" w:rsidR="007F3BA5" w:rsidRPr="00C339F2" w:rsidRDefault="007F3BA5" w:rsidP="00362EAB">
      <w:pPr>
        <w:jc w:val="both"/>
        <w:rPr>
          <w:b/>
        </w:rPr>
      </w:pPr>
    </w:p>
    <w:p w14:paraId="5E5E05F1" w14:textId="497B458C" w:rsidR="006C0909" w:rsidRPr="00E07D4D" w:rsidRDefault="006C0909" w:rsidP="00362EAB">
      <w:pPr>
        <w:pStyle w:val="ListParagraph"/>
        <w:numPr>
          <w:ilvl w:val="0"/>
          <w:numId w:val="3"/>
        </w:numPr>
        <w:jc w:val="both"/>
        <w:rPr>
          <w:b/>
          <w:sz w:val="24"/>
          <w:szCs w:val="24"/>
        </w:rPr>
      </w:pPr>
      <w:r w:rsidRPr="00E07D4D">
        <w:rPr>
          <w:b/>
          <w:sz w:val="24"/>
          <w:szCs w:val="24"/>
        </w:rPr>
        <w:t xml:space="preserve">Kuidas toimub </w:t>
      </w:r>
      <w:r w:rsidR="002E5E44" w:rsidRPr="00E07D4D">
        <w:rPr>
          <w:b/>
          <w:sz w:val="24"/>
          <w:szCs w:val="24"/>
        </w:rPr>
        <w:t xml:space="preserve">maakonna </w:t>
      </w:r>
      <w:r w:rsidRPr="00E07D4D">
        <w:rPr>
          <w:b/>
          <w:sz w:val="24"/>
          <w:szCs w:val="24"/>
        </w:rPr>
        <w:t>kohalikes omavalitsustes teenus</w:t>
      </w:r>
      <w:r w:rsidR="005156AC" w:rsidRPr="00E07D4D">
        <w:rPr>
          <w:b/>
          <w:sz w:val="24"/>
          <w:szCs w:val="24"/>
        </w:rPr>
        <w:t>t</w:t>
      </w:r>
      <w:r w:rsidRPr="00E07D4D">
        <w:rPr>
          <w:b/>
          <w:sz w:val="24"/>
          <w:szCs w:val="24"/>
        </w:rPr>
        <w:t>e vajaduse hindamine?</w:t>
      </w:r>
    </w:p>
    <w:p w14:paraId="58B95DAC" w14:textId="77777777" w:rsidR="00264887" w:rsidRDefault="00264887" w:rsidP="00264887">
      <w:pPr>
        <w:jc w:val="both"/>
      </w:pPr>
      <w:r>
        <w:t xml:space="preserve">Teenuse vajaduse hindamist alustatakse siis, kui inimene ise pöördub abi saamiseks KOVi poole või annavad abivajadusest teada teised kodanikud (naabrid, tuttavad). Proaktiivset vajaduse jälgimist ei </w:t>
      </w:r>
      <w:r>
        <w:lastRenderedPageBreak/>
        <w:t>toimu, selleks puuduvad võimalused. Varem, kui KOVi sotsiaaltöötajatel oli ligipääs X-tee kaudu rohkematele andmetele (sissetulekud, puuded), jälgiti ka ennetavalt võimalikke toimetuleku-raskustesse sattujaid ja teavitati inimesi KOVi poolse abi võimalikkusest.</w:t>
      </w:r>
    </w:p>
    <w:p w14:paraId="35B1B7FE" w14:textId="73CD001B" w:rsidR="00264887" w:rsidRDefault="00264887" w:rsidP="00264887">
      <w:pPr>
        <w:jc w:val="both"/>
      </w:pPr>
      <w:r>
        <w:t>Vajaduse hindamine teenuste lõikes:</w:t>
      </w:r>
    </w:p>
    <w:p w14:paraId="66A9D05A" w14:textId="546120B9" w:rsidR="0046130A" w:rsidRDefault="0046130A" w:rsidP="00362EAB">
      <w:pPr>
        <w:jc w:val="both"/>
      </w:pPr>
      <w:r w:rsidRPr="00264887">
        <w:rPr>
          <w:u w:val="single"/>
        </w:rPr>
        <w:t>Koduteenus</w:t>
      </w:r>
      <w:r>
        <w:t xml:space="preserve"> – </w:t>
      </w:r>
      <w:r w:rsidR="00264887" w:rsidRPr="00264887">
        <w:rPr>
          <w:b/>
        </w:rPr>
        <w:t>hindamis</w:t>
      </w:r>
      <w:r w:rsidRPr="00264887">
        <w:rPr>
          <w:b/>
        </w:rPr>
        <w:t xml:space="preserve">instrument </w:t>
      </w:r>
      <w:r w:rsidR="00264887" w:rsidRPr="00264887">
        <w:rPr>
          <w:b/>
        </w:rPr>
        <w:t>olemas</w:t>
      </w:r>
      <w:r w:rsidR="00264887">
        <w:t xml:space="preserve"> kõigis KOVides</w:t>
      </w:r>
      <w:r>
        <w:t>, kellel on olemas teenus. Teenus puudub Mõnistes ja Varstus.</w:t>
      </w:r>
    </w:p>
    <w:p w14:paraId="6317CEFA" w14:textId="75B0F161" w:rsidR="0046130A" w:rsidRDefault="0046130A" w:rsidP="00362EAB">
      <w:pPr>
        <w:jc w:val="both"/>
      </w:pPr>
      <w:r w:rsidRPr="00264887">
        <w:rPr>
          <w:u w:val="single"/>
        </w:rPr>
        <w:t>Üldhooldusteenus</w:t>
      </w:r>
      <w:r>
        <w:t xml:space="preserve"> </w:t>
      </w:r>
      <w:r w:rsidR="00DD1208">
        <w:t>–</w:t>
      </w:r>
      <w:r>
        <w:t xml:space="preserve"> </w:t>
      </w:r>
      <w:r w:rsidR="00DD1208">
        <w:t xml:space="preserve">valdavalt hinnatakse vajadust terviseseisundit ja hooldusvajadust kirjeldavate </w:t>
      </w:r>
      <w:r w:rsidR="00DD1208" w:rsidRPr="00264887">
        <w:rPr>
          <w:b/>
        </w:rPr>
        <w:t>dokumentide</w:t>
      </w:r>
      <w:r w:rsidR="00264887">
        <w:t xml:space="preserve"> ning</w:t>
      </w:r>
      <w:r w:rsidR="00DD1208">
        <w:t xml:space="preserve"> sotsiaaltöötaja </w:t>
      </w:r>
      <w:r w:rsidR="00DD1208" w:rsidRPr="00264887">
        <w:rPr>
          <w:b/>
        </w:rPr>
        <w:t>kodukülastuse ja hinnangu</w:t>
      </w:r>
      <w:r w:rsidR="00DD1208">
        <w:t xml:space="preserve"> põhjal.</w:t>
      </w:r>
    </w:p>
    <w:p w14:paraId="5031E141" w14:textId="77777777" w:rsidR="00DD1208" w:rsidRDefault="00DD1208" w:rsidP="00362EAB">
      <w:pPr>
        <w:jc w:val="both"/>
      </w:pPr>
      <w:r w:rsidRPr="00264887">
        <w:rPr>
          <w:u w:val="single"/>
        </w:rPr>
        <w:t>Tugiisiku teenus</w:t>
      </w:r>
      <w:r>
        <w:t xml:space="preserve"> – t</w:t>
      </w:r>
      <w:r w:rsidRPr="00DD1208">
        <w:t xml:space="preserve">eenuse vajaduse hindamise viib läbi sotsiaaltöötaja tuginedes </w:t>
      </w:r>
      <w:r w:rsidRPr="00264887">
        <w:rPr>
          <w:b/>
        </w:rPr>
        <w:t>haridus- ja meditsiinivaldkonna soovitustele või kehtivale reh.plaanile</w:t>
      </w:r>
      <w:r w:rsidRPr="00DD1208">
        <w:t>.</w:t>
      </w:r>
      <w:r>
        <w:t xml:space="preserve"> Peamiselt juhtumipõhine lähenemine.</w:t>
      </w:r>
    </w:p>
    <w:p w14:paraId="4D6F19B9" w14:textId="630000EB" w:rsidR="00DD1208" w:rsidRDefault="00DD1208" w:rsidP="00362EAB">
      <w:pPr>
        <w:jc w:val="both"/>
      </w:pPr>
      <w:r w:rsidRPr="00264887">
        <w:rPr>
          <w:u w:val="single"/>
        </w:rPr>
        <w:t>Isikliku abistaja teenus</w:t>
      </w:r>
      <w:r>
        <w:t xml:space="preserve"> – teenuse maht üliväike, </w:t>
      </w:r>
      <w:r w:rsidRPr="00264887">
        <w:rPr>
          <w:b/>
        </w:rPr>
        <w:t>juhtumipõhine</w:t>
      </w:r>
      <w:r>
        <w:t xml:space="preserve"> lähenemine. Sihtgrupi vajadus on kaetud teiste teenuste või nende kombineerimisega (koduteenus, hooldaja, tugiisik)</w:t>
      </w:r>
      <w:r w:rsidR="00264887">
        <w:t>, vajaduse hindamine vastavalt neile teenustele</w:t>
      </w:r>
      <w:r>
        <w:t xml:space="preserve">.  Ainsana on hindamisinstrument olemas Võru linnas. </w:t>
      </w:r>
    </w:p>
    <w:p w14:paraId="63C9A88D" w14:textId="34DC9738" w:rsidR="00DD1208" w:rsidRDefault="00DD1208" w:rsidP="00362EAB">
      <w:pPr>
        <w:jc w:val="both"/>
      </w:pPr>
      <w:r w:rsidRPr="00264887">
        <w:rPr>
          <w:u w:val="single"/>
        </w:rPr>
        <w:t>Sotsiaaltranspordi teenus</w:t>
      </w:r>
      <w:r>
        <w:t xml:space="preserve"> – vajadust hinnatakse </w:t>
      </w:r>
      <w:r w:rsidRPr="00264887">
        <w:rPr>
          <w:b/>
        </w:rPr>
        <w:t>juhtumipõhiselt</w:t>
      </w:r>
      <w:r w:rsidR="00191F8B" w:rsidRPr="00191F8B">
        <w:t>.</w:t>
      </w:r>
      <w:r w:rsidR="00191F8B">
        <w:t xml:space="preserve"> Teenuse osutamise kord on olemas neljas KOVis (Võru linn, Misso, Rõuge, Sõmerpalu)  ja korras on määratletud sihtgrupp ning teenuse eesmärk. Seega tuginetakse teenuse saamise põhjendatuse hindamisel sellele. Neljas KOVis (Lasva, Meremäe, Urvaste, Võru vald) on transpordi teenus kirjeldatud teiste teenuste (koduteenus</w:t>
      </w:r>
      <w:r w:rsidR="00AD06DA">
        <w:t>e</w:t>
      </w:r>
      <w:r w:rsidR="00191F8B">
        <w:t>) korras.</w:t>
      </w:r>
      <w:r w:rsidRPr="00DD1208">
        <w:t xml:space="preserve"> </w:t>
      </w:r>
      <w:r w:rsidR="00191F8B">
        <w:t xml:space="preserve">Vastseliinas </w:t>
      </w:r>
      <w:r w:rsidR="00BD6546">
        <w:t xml:space="preserve">korraldatakse </w:t>
      </w:r>
      <w:r w:rsidR="00AD06DA">
        <w:t>so</w:t>
      </w:r>
      <w:r w:rsidR="00191F8B">
        <w:t>t</w:t>
      </w:r>
      <w:r w:rsidR="00AD06DA">
        <w:t>s</w:t>
      </w:r>
      <w:r w:rsidR="00191F8B">
        <w:t xml:space="preserve">iaaltranspordi </w:t>
      </w:r>
      <w:r w:rsidR="00BD6546">
        <w:t>teenust koos</w:t>
      </w:r>
      <w:r w:rsidR="00191F8B">
        <w:t xml:space="preserve"> saatja teenus</w:t>
      </w:r>
      <w:r w:rsidR="00BD6546">
        <w:t>ega</w:t>
      </w:r>
      <w:r w:rsidR="00191F8B">
        <w:t>, mida kirjeldatakse koduteenuse korras. Antslas on teenus väljatöötamisel ja kord loomise</w:t>
      </w:r>
      <w:r w:rsidR="00AD06DA">
        <w:t>l</w:t>
      </w:r>
      <w:r w:rsidR="00191F8B">
        <w:t xml:space="preserve">, Haanjas on kajastatud sotsiaalteenuste </w:t>
      </w:r>
      <w:r w:rsidR="00AD06DA">
        <w:t>hinnakirjas. Varstus ja Mõnistes eraldi teenus puudub, juhtumipõhine lähenemine.</w:t>
      </w:r>
    </w:p>
    <w:p w14:paraId="75592A28" w14:textId="1175372D" w:rsidR="00AD06DA" w:rsidRDefault="00AD06DA" w:rsidP="00AD06DA">
      <w:pPr>
        <w:jc w:val="both"/>
      </w:pPr>
      <w:r w:rsidRPr="00264887">
        <w:rPr>
          <w:u w:val="single"/>
        </w:rPr>
        <w:t>Täisealise isiku hooldus</w:t>
      </w:r>
      <w:r>
        <w:t xml:space="preserve"> – </w:t>
      </w:r>
      <w:r w:rsidRPr="00264887">
        <w:rPr>
          <w:b/>
        </w:rPr>
        <w:t>hindamisinstrument</w:t>
      </w:r>
      <w:r>
        <w:t xml:space="preserve"> on olemas 11-s KOVis. Kahes (Võru linn ja Võru vald) toimub vajaduse hindamine </w:t>
      </w:r>
      <w:r w:rsidRPr="00264887">
        <w:rPr>
          <w:b/>
        </w:rPr>
        <w:t>esitatud dokumentide põhjal</w:t>
      </w:r>
      <w:r>
        <w:t xml:space="preserve"> (arstliku ekspertiisi komisjoni või sotsiaalkindlustusameti otsus hooldatava puude raskusastme määramise kohta).</w:t>
      </w:r>
    </w:p>
    <w:p w14:paraId="58D260E9" w14:textId="0C86CBC3" w:rsidR="00AD06DA" w:rsidRDefault="00AD06DA" w:rsidP="00AD06DA">
      <w:pPr>
        <w:jc w:val="both"/>
      </w:pPr>
      <w:r w:rsidRPr="00264887">
        <w:rPr>
          <w:u w:val="single"/>
        </w:rPr>
        <w:t>Varjupaiga teenust</w:t>
      </w:r>
      <w:r>
        <w:t xml:space="preserve"> osutatakse ainult Võrus Nöörimaa Tugikodus, kus teenuse vajadust hinnatakse sotsiaaltöötaja </w:t>
      </w:r>
      <w:r w:rsidRPr="00264887">
        <w:rPr>
          <w:b/>
        </w:rPr>
        <w:t>hinnangu</w:t>
      </w:r>
      <w:r>
        <w:t xml:space="preserve"> põhjal.</w:t>
      </w:r>
    </w:p>
    <w:p w14:paraId="2A439D28" w14:textId="41F94292" w:rsidR="00AD06DA" w:rsidRDefault="00AD06DA" w:rsidP="00AD06DA">
      <w:pPr>
        <w:jc w:val="both"/>
      </w:pPr>
      <w:r w:rsidRPr="00264887">
        <w:rPr>
          <w:u w:val="single"/>
        </w:rPr>
        <w:t>Eluruumi tagamise teenuse</w:t>
      </w:r>
      <w:r>
        <w:t xml:space="preserve"> puhul on kõigis KOVides (v.a.Antsla) teenuse osutamise kord olemas, mis määratleb </w:t>
      </w:r>
      <w:r w:rsidRPr="00264887">
        <w:rPr>
          <w:b/>
        </w:rPr>
        <w:t xml:space="preserve">kriteeriumid teenuse </w:t>
      </w:r>
      <w:r w:rsidR="00264887" w:rsidRPr="00264887">
        <w:rPr>
          <w:b/>
        </w:rPr>
        <w:t>saamiseks</w:t>
      </w:r>
      <w:r>
        <w:t xml:space="preserve">. </w:t>
      </w:r>
      <w:r w:rsidR="00264887">
        <w:t>Antslas toimub kaalutulusotsuse alusel.</w:t>
      </w:r>
    </w:p>
    <w:p w14:paraId="127BB09C" w14:textId="5DCABFFF" w:rsidR="00264887" w:rsidRDefault="00264887" w:rsidP="00AD06DA">
      <w:pPr>
        <w:jc w:val="both"/>
      </w:pPr>
      <w:r w:rsidRPr="00264887">
        <w:rPr>
          <w:u w:val="single"/>
        </w:rPr>
        <w:t>Võlan</w:t>
      </w:r>
      <w:r>
        <w:rPr>
          <w:u w:val="single"/>
        </w:rPr>
        <w:t>õustamisteenus</w:t>
      </w:r>
      <w:r w:rsidR="00141745">
        <w:rPr>
          <w:u w:val="single"/>
        </w:rPr>
        <w:t>t</w:t>
      </w:r>
      <w:r>
        <w:t xml:space="preserve"> osutatakse KOVis kohapeal ainult Võru linnas. Teised KOVid lahendavad olukorra peamiselt SKA ning Töötukassa projektide kaudu. Kordasid ei ole ja vajadust eraldi ei hinnata.</w:t>
      </w:r>
    </w:p>
    <w:p w14:paraId="5D366549" w14:textId="1628897C" w:rsidR="00264887" w:rsidRDefault="00264887" w:rsidP="00AD06DA">
      <w:pPr>
        <w:jc w:val="both"/>
      </w:pPr>
      <w:r w:rsidRPr="00141745">
        <w:rPr>
          <w:u w:val="single"/>
        </w:rPr>
        <w:t>Turvakodu teenuse</w:t>
      </w:r>
      <w:r>
        <w:t xml:space="preserve"> kasutus/vajadus maakonnas väga väike, </w:t>
      </w:r>
      <w:r w:rsidRPr="00141745">
        <w:rPr>
          <w:b/>
        </w:rPr>
        <w:t>juhtumipõhine</w:t>
      </w:r>
      <w:r>
        <w:t xml:space="preserve"> käsitlus. Teenust osutatakse Võru linnas (Nöörimaa Tugikodus, Lõuna-Eesti Haiglas, naiste varjupaik) või maakonnast väljas (Tartu, Põlva, Taheva)</w:t>
      </w:r>
    </w:p>
    <w:p w14:paraId="41B73F73" w14:textId="769F9C7E" w:rsidR="001C4B5A" w:rsidRPr="00C339F2" w:rsidRDefault="001C4B5A" w:rsidP="00362EAB">
      <w:pPr>
        <w:jc w:val="both"/>
        <w:rPr>
          <w:b/>
        </w:rPr>
      </w:pPr>
      <w:r w:rsidRPr="00C339F2">
        <w:rPr>
          <w:b/>
        </w:rPr>
        <w:t>2)</w:t>
      </w:r>
      <w:r w:rsidR="00B9708A" w:rsidRPr="00C339F2">
        <w:rPr>
          <w:b/>
        </w:rPr>
        <w:t xml:space="preserve"> </w:t>
      </w:r>
      <w:r w:rsidR="00251A47" w:rsidRPr="00E07D4D">
        <w:rPr>
          <w:b/>
          <w:sz w:val="24"/>
          <w:szCs w:val="24"/>
        </w:rPr>
        <w:t>Milline on teenuste delegeerimise praktika</w:t>
      </w:r>
      <w:r w:rsidRPr="00E07D4D">
        <w:rPr>
          <w:b/>
          <w:sz w:val="24"/>
          <w:szCs w:val="24"/>
        </w:rPr>
        <w:t>d</w:t>
      </w:r>
      <w:r w:rsidR="00E07D4D" w:rsidRPr="00E07D4D">
        <w:rPr>
          <w:b/>
          <w:sz w:val="24"/>
          <w:szCs w:val="24"/>
        </w:rPr>
        <w:t>?</w:t>
      </w:r>
    </w:p>
    <w:p w14:paraId="50121CD8" w14:textId="62EC8629" w:rsidR="00B9708A" w:rsidRDefault="000D2572" w:rsidP="00362EAB">
      <w:pPr>
        <w:jc w:val="both"/>
      </w:pPr>
      <w:r>
        <w:t xml:space="preserve">Teenuste </w:t>
      </w:r>
      <w:r w:rsidRPr="00E07D4D">
        <w:rPr>
          <w:b/>
        </w:rPr>
        <w:t>delegeerimine praktiliselt puudub.</w:t>
      </w:r>
      <w:r>
        <w:t xml:space="preserve"> On üksikud juhtumid varasemast ajast </w:t>
      </w:r>
      <w:r w:rsidR="00141745">
        <w:t>isikliku abistaja</w:t>
      </w:r>
      <w:r>
        <w:t xml:space="preserve"> teenuse korraldamisel Võru vallas aga sisuliselt oli tegemist pigem teenuse sisseostmise kui delegeerimisega.</w:t>
      </w:r>
      <w:r w:rsidR="00141745">
        <w:t xml:space="preserve"> Lasvas </w:t>
      </w:r>
      <w:r w:rsidR="00141745" w:rsidRPr="00141745">
        <w:t xml:space="preserve">aga on delegeerimise kogemus </w:t>
      </w:r>
      <w:r w:rsidR="00C91F3A">
        <w:t xml:space="preserve">lähedasest valdkonnast - </w:t>
      </w:r>
      <w:r w:rsidR="00141745" w:rsidRPr="00141745">
        <w:t xml:space="preserve">toetatud elamise </w:t>
      </w:r>
      <w:r w:rsidR="00141745">
        <w:t>teenusega, mis on delegeeritud Erihoolekande K</w:t>
      </w:r>
      <w:r w:rsidR="00141745" w:rsidRPr="00141745">
        <w:t xml:space="preserve">eskusele (lepinguga), </w:t>
      </w:r>
      <w:r w:rsidR="00141745">
        <w:t xml:space="preserve">kes osutab teenust </w:t>
      </w:r>
      <w:r w:rsidR="00141745" w:rsidRPr="00141745">
        <w:t>KOVi inimesele KOVi pinnal.</w:t>
      </w:r>
      <w:r>
        <w:t xml:space="preserve"> </w:t>
      </w:r>
      <w:r w:rsidR="002C26AE">
        <w:t>Sotsiaalhoolekande teenuste d</w:t>
      </w:r>
      <w:r>
        <w:t>elegeerimine toimub ainult Rõuge vallas ja sealgi üksnes pesemisteenuse korraldamisel ühes külakeskuses (Sänna</w:t>
      </w:r>
      <w:r w:rsidR="00141745">
        <w:t>). Delegeerimise kogemus on vähene</w:t>
      </w:r>
      <w:r>
        <w:t xml:space="preserve">, sest </w:t>
      </w:r>
      <w:r w:rsidRPr="00C91F3A">
        <w:rPr>
          <w:b/>
        </w:rPr>
        <w:t>puuduvad teenuse pakkujad, kes oleks valmis delegeerimist vastu võtma</w:t>
      </w:r>
      <w:r>
        <w:t>.</w:t>
      </w:r>
    </w:p>
    <w:p w14:paraId="3AA42A60" w14:textId="77777777" w:rsidR="00E07D4D" w:rsidRPr="00C339F2" w:rsidRDefault="00E07D4D" w:rsidP="00362EAB">
      <w:pPr>
        <w:jc w:val="both"/>
      </w:pPr>
    </w:p>
    <w:p w14:paraId="61E96654" w14:textId="5978C17D" w:rsidR="00BA50E9" w:rsidRPr="00C339F2" w:rsidRDefault="00BA50E9" w:rsidP="00362EAB">
      <w:pPr>
        <w:jc w:val="both"/>
        <w:rPr>
          <w:b/>
        </w:rPr>
      </w:pPr>
      <w:r w:rsidRPr="00C339F2">
        <w:rPr>
          <w:b/>
        </w:rPr>
        <w:lastRenderedPageBreak/>
        <w:t>3)</w:t>
      </w:r>
      <w:r w:rsidR="00B9708A" w:rsidRPr="00C339F2">
        <w:rPr>
          <w:b/>
        </w:rPr>
        <w:t xml:space="preserve"> </w:t>
      </w:r>
      <w:r w:rsidRPr="00E07D4D">
        <w:rPr>
          <w:b/>
          <w:sz w:val="24"/>
          <w:szCs w:val="24"/>
        </w:rPr>
        <w:t>Kas osutatakse ka integreeritud teenuseid?</w:t>
      </w:r>
      <w:r w:rsidR="005156AC" w:rsidRPr="00E07D4D">
        <w:rPr>
          <w:b/>
          <w:sz w:val="24"/>
          <w:szCs w:val="24"/>
        </w:rPr>
        <w:t xml:space="preserve"> </w:t>
      </w:r>
      <w:r w:rsidRPr="00E07D4D">
        <w:rPr>
          <w:b/>
          <w:sz w:val="24"/>
          <w:szCs w:val="24"/>
        </w:rPr>
        <w:t xml:space="preserve">Kui  jah, siis millised teenused on integreeritud? </w:t>
      </w:r>
    </w:p>
    <w:p w14:paraId="47E7BC1D" w14:textId="7A1FCACA" w:rsidR="002C26AE" w:rsidRDefault="00A30CBD" w:rsidP="00362EAB">
      <w:pPr>
        <w:jc w:val="both"/>
      </w:pPr>
      <w:r>
        <w:t>Väikestest</w:t>
      </w:r>
      <w:r w:rsidR="002C26AE">
        <w:t xml:space="preserve"> hajaasustusega</w:t>
      </w:r>
      <w:r>
        <w:t xml:space="preserve"> valdades, kus teenuste valik ja mahud on väikesed, toimub juhtumipõhine problee</w:t>
      </w:r>
      <w:r w:rsidR="002C26AE">
        <w:t xml:space="preserve">mide käsitlemine ja lahendamine. Nendes kohtades </w:t>
      </w:r>
      <w:r w:rsidR="002C26AE" w:rsidRPr="00A049D7">
        <w:rPr>
          <w:b/>
        </w:rPr>
        <w:t>teenuseid</w:t>
      </w:r>
      <w:r w:rsidR="00EF1BCF" w:rsidRPr="00A049D7">
        <w:rPr>
          <w:b/>
        </w:rPr>
        <w:t xml:space="preserve"> väga täpselt</w:t>
      </w:r>
      <w:r w:rsidR="002C26AE" w:rsidRPr="00A049D7">
        <w:rPr>
          <w:b/>
        </w:rPr>
        <w:t xml:space="preserve"> piiritleta ja sisuliselt toimub kompleksne abistamine vastavalt vajadusele ja võimalustele</w:t>
      </w:r>
      <w:r w:rsidR="002C26AE">
        <w:t xml:space="preserve">. </w:t>
      </w:r>
      <w:r w:rsidR="00EF1BCF">
        <w:t xml:space="preserve">Näiteks saab Varstus eristada ainult </w:t>
      </w:r>
      <w:r w:rsidR="00A049D7">
        <w:t>kolme</w:t>
      </w:r>
      <w:r w:rsidR="00EF1BCF">
        <w:t xml:space="preserve"> teenust</w:t>
      </w:r>
      <w:r w:rsidR="00A049D7">
        <w:t xml:space="preserve"> (üldhooldus, täisealise isiku hooldus ja tugiisik) ning</w:t>
      </w:r>
      <w:r w:rsidR="0098741F">
        <w:t xml:space="preserve"> enamus abistamisest toimub juhtumipõhiselt</w:t>
      </w:r>
      <w:r w:rsidR="00A049D7">
        <w:t>. Missos kombineeritakse</w:t>
      </w:r>
      <w:r w:rsidR="0098741F">
        <w:t xml:space="preserve"> abivajaduse katmiseks</w:t>
      </w:r>
      <w:r w:rsidR="00A049D7">
        <w:t xml:space="preserve"> </w:t>
      </w:r>
      <w:r w:rsidR="0098741F">
        <w:t xml:space="preserve">täisealise isiku hooldust, </w:t>
      </w:r>
      <w:r w:rsidR="00A049D7">
        <w:t>koduteenust, sotsiaaltransporti ja</w:t>
      </w:r>
      <w:r w:rsidR="00A049D7" w:rsidRPr="00A049D7">
        <w:t xml:space="preserve"> eluasemete</w:t>
      </w:r>
      <w:r w:rsidR="00A049D7">
        <w:t>enust.</w:t>
      </w:r>
    </w:p>
    <w:p w14:paraId="45C5805D" w14:textId="10C06F4D" w:rsidR="00EF1BCF" w:rsidRDefault="002C26AE" w:rsidP="00362EAB">
      <w:pPr>
        <w:jc w:val="both"/>
        <w:rPr>
          <w:b/>
        </w:rPr>
      </w:pPr>
      <w:r>
        <w:t xml:space="preserve">Kõige enam osutatakse koos </w:t>
      </w:r>
      <w:r w:rsidRPr="00EF1BCF">
        <w:rPr>
          <w:b/>
        </w:rPr>
        <w:t>koduteenust ja sotsiaaltranspord</w:t>
      </w:r>
      <w:r>
        <w:t xml:space="preserve">i teenust. </w:t>
      </w:r>
      <w:r w:rsidR="00EF1BCF">
        <w:t>Neljas KOVis (Lasva, Meremäe, Urvaste, Võru vald) on transpordi teenus kirjeldatud teiste teenuste (koduteenuse) korras.</w:t>
      </w:r>
      <w:r w:rsidR="00EF1BCF" w:rsidRPr="00DD1208">
        <w:t xml:space="preserve"> </w:t>
      </w:r>
      <w:r w:rsidR="00EF1BCF">
        <w:t xml:space="preserve">Vastseliinas sotsiaaltranspordi teenus puudub, selle asemel on saatja teenus, mida kirjeldatakse koduteenuse korras. </w:t>
      </w:r>
      <w:r w:rsidR="00A7701A">
        <w:t>Antslas</w:t>
      </w:r>
      <w:r w:rsidR="00EF1BCF">
        <w:t xml:space="preserve"> on koduteenuse juurde</w:t>
      </w:r>
      <w:r w:rsidR="00A7701A" w:rsidRPr="00A7701A">
        <w:t xml:space="preserve"> võimalik saada täiendavaid tugiteenuseid, mis ei ole lepinguga määratud (nt transport, pesu pe</w:t>
      </w:r>
      <w:r w:rsidR="00EF1BCF">
        <w:t>semine, pesemine</w:t>
      </w:r>
      <w:r w:rsidR="00A7701A" w:rsidRPr="00A7701A">
        <w:t>, suurpuhastus, poes käimine).</w:t>
      </w:r>
      <w:r w:rsidR="00A7701A">
        <w:t xml:space="preserve"> </w:t>
      </w:r>
      <w:r w:rsidR="00EF1BCF">
        <w:t xml:space="preserve">Meremäel tehakse </w:t>
      </w:r>
      <w:r w:rsidR="00EF1BCF" w:rsidRPr="00EF1BCF">
        <w:rPr>
          <w:b/>
        </w:rPr>
        <w:t>erandjuhtudel</w:t>
      </w:r>
      <w:r w:rsidR="00EF1BCF">
        <w:t xml:space="preserve"> koduteenusega koos ka hädavajalikud </w:t>
      </w:r>
      <w:r w:rsidR="00EF1BCF" w:rsidRPr="00EF1BCF">
        <w:rPr>
          <w:b/>
        </w:rPr>
        <w:t>koduõendustoimingud.</w:t>
      </w:r>
    </w:p>
    <w:p w14:paraId="725D8223" w14:textId="101C282C" w:rsidR="004A0AA4" w:rsidRPr="00A049D7" w:rsidRDefault="004A0AA4" w:rsidP="004A0AA4">
      <w:pPr>
        <w:jc w:val="both"/>
      </w:pPr>
      <w:r w:rsidRPr="004A0AA4">
        <w:rPr>
          <w:b/>
        </w:rPr>
        <w:t xml:space="preserve">Sotsiaaltranspordi teenuse </w:t>
      </w:r>
      <w:r w:rsidRPr="004A0AA4">
        <w:t>käigus toimub sageli ka</w:t>
      </w:r>
      <w:r w:rsidRPr="004A0AA4">
        <w:rPr>
          <w:b/>
        </w:rPr>
        <w:t xml:space="preserve"> nõustamine ja toetamine</w:t>
      </w:r>
      <w:r>
        <w:t>.</w:t>
      </w:r>
    </w:p>
    <w:p w14:paraId="30B3B167" w14:textId="23213633" w:rsidR="0098741F" w:rsidRDefault="0098741F" w:rsidP="00362EAB">
      <w:pPr>
        <w:jc w:val="both"/>
      </w:pPr>
      <w:r w:rsidRPr="0098741F">
        <w:t>E</w:t>
      </w:r>
      <w:r>
        <w:t xml:space="preserve">sineb </w:t>
      </w:r>
      <w:r w:rsidRPr="0098741F">
        <w:rPr>
          <w:b/>
        </w:rPr>
        <w:t>eluaseme teenuse kombineerimist koduteenuse, sotsiaaltranspordi, nõustamise, toetatud elamisega</w:t>
      </w:r>
      <w:r w:rsidRPr="0098741F">
        <w:t xml:space="preserve">. </w:t>
      </w:r>
      <w:r>
        <w:t>Paaris KOVis (Mõniste, Võru vald) on eluaseme teenus kombineeritud samas hoones pakutavate teiste teenustega: Mõnistes</w:t>
      </w:r>
      <w:r w:rsidRPr="0098741F">
        <w:t xml:space="preserve"> on alkoprobleemidega eluaseme teenusel olijad kaasatud päevake</w:t>
      </w:r>
      <w:r>
        <w:t>s</w:t>
      </w:r>
      <w:r w:rsidRPr="0098741F">
        <w:t>kuse tegevustesse, kus neid nõustatakse, vajadusel jälgitakse perearsti poolt ja pakutakse toiduabi.</w:t>
      </w:r>
      <w:r>
        <w:t xml:space="preserve"> Võru vallas</w:t>
      </w:r>
      <w:r w:rsidRPr="0098741F">
        <w:t xml:space="preserve"> on samas majas raamatukogu, saun, kogukonna sündmused</w:t>
      </w:r>
      <w:r>
        <w:t>, pesupesemise võimalused, dušš ning v</w:t>
      </w:r>
      <w:r w:rsidRPr="0098741F">
        <w:t xml:space="preserve">ajadusel tuuakse ka söök. </w:t>
      </w:r>
    </w:p>
    <w:p w14:paraId="13656DC0" w14:textId="77777777" w:rsidR="004A0AA4" w:rsidRDefault="004A0AA4" w:rsidP="004A0AA4">
      <w:pPr>
        <w:jc w:val="both"/>
      </w:pPr>
      <w:r>
        <w:t>Mõnistes, Rõuges, Antslas  asuvad sotsiaalmajad/hooldekodud perearsti ja/või apteegiga samas hoones ning seal on tervishoiuteenused sellele sihtrühmale väga hästi kättesaadavad ja toimub koostöö valdkondade vahel aga teenused ei ole integreeritud.</w:t>
      </w:r>
    </w:p>
    <w:p w14:paraId="668F321D" w14:textId="77777777" w:rsidR="0098741F" w:rsidRDefault="0098741F" w:rsidP="0098741F">
      <w:pPr>
        <w:jc w:val="both"/>
      </w:pPr>
      <w:r w:rsidRPr="00A049D7">
        <w:t xml:space="preserve">KOVi kaudu osutatud </w:t>
      </w:r>
      <w:r w:rsidRPr="00A049D7">
        <w:rPr>
          <w:b/>
        </w:rPr>
        <w:t>tugiisikuteenus pole piisavalt integreeritud</w:t>
      </w:r>
      <w:r w:rsidRPr="00A049D7">
        <w:t>. Teenus on kompaktsem, kui see toimub SKA kaudu reh.plaani alusel (erihoolekande süsteemis?). Sel juhul on rohkem integreeritud ja rohkem pere vajadusi arvestav</w:t>
      </w:r>
      <w:r>
        <w:t xml:space="preserve">. </w:t>
      </w:r>
      <w:r w:rsidRPr="00A7701A">
        <w:t>KOV on neist juhtumitest teadlik aga ei sekku, toetab informatsiooniga.</w:t>
      </w:r>
    </w:p>
    <w:p w14:paraId="7A7A6FD4" w14:textId="0B852774" w:rsidR="0098741F" w:rsidRDefault="004A0AA4" w:rsidP="00A049D7">
      <w:pPr>
        <w:jc w:val="both"/>
      </w:pPr>
      <w:r>
        <w:t>Sotsiaalteenuste kombineerimine on vajadustest lähtuv ning enamasti juhtumipõhine, seetõttu esineb esineb mitmesuguseid teenuste kombinatsioone.</w:t>
      </w:r>
    </w:p>
    <w:p w14:paraId="5329F95B" w14:textId="77777777" w:rsidR="00E07D4D" w:rsidRDefault="00E07D4D" w:rsidP="00A049D7">
      <w:pPr>
        <w:jc w:val="both"/>
      </w:pPr>
    </w:p>
    <w:p w14:paraId="0880CCF4" w14:textId="10739CCB" w:rsidR="00E42EBE" w:rsidRDefault="00E42EBE" w:rsidP="00362EAB">
      <w:pPr>
        <w:jc w:val="both"/>
        <w:rPr>
          <w:b/>
        </w:rPr>
      </w:pPr>
      <w:r w:rsidRPr="00C339F2">
        <w:rPr>
          <w:b/>
        </w:rPr>
        <w:t xml:space="preserve">4) </w:t>
      </w:r>
      <w:r w:rsidRPr="00E07D4D">
        <w:rPr>
          <w:b/>
          <w:sz w:val="24"/>
          <w:szCs w:val="24"/>
        </w:rPr>
        <w:t>H</w:t>
      </w:r>
      <w:r w:rsidR="00E07D4D" w:rsidRPr="00E07D4D">
        <w:rPr>
          <w:b/>
          <w:sz w:val="24"/>
          <w:szCs w:val="24"/>
        </w:rPr>
        <w:t>innang teenuste kättesaadavusele?</w:t>
      </w:r>
    </w:p>
    <w:p w14:paraId="34C7BD97" w14:textId="214A46ED" w:rsidR="00E07D4D" w:rsidRDefault="00E07D4D" w:rsidP="00362EAB">
      <w:pPr>
        <w:jc w:val="both"/>
      </w:pPr>
      <w:r w:rsidRPr="003E33A2">
        <w:rPr>
          <w:u w:val="single"/>
        </w:rPr>
        <w:t>Koduteenus</w:t>
      </w:r>
      <w:r>
        <w:t xml:space="preserve"> </w:t>
      </w:r>
      <w:r w:rsidR="003E33A2">
        <w:t>–</w:t>
      </w:r>
      <w:r>
        <w:t xml:space="preserve"> </w:t>
      </w:r>
      <w:r w:rsidR="003E33A2">
        <w:t xml:space="preserve">kättesaadavus varieerub KOVide lõikes </w:t>
      </w:r>
      <w:r w:rsidR="003E33A2" w:rsidRPr="00C91F3A">
        <w:rPr>
          <w:u w:val="dotted"/>
        </w:rPr>
        <w:t>rahuldavast kuni väga heani</w:t>
      </w:r>
      <w:r w:rsidR="003E33A2">
        <w:t xml:space="preserve">. </w:t>
      </w:r>
      <w:r w:rsidR="003E33A2" w:rsidRPr="00C91F3A">
        <w:t>Rahuldav</w:t>
      </w:r>
      <w:r w:rsidR="003E33A2">
        <w:t xml:space="preserve"> on kättesaadavus Haanjas, Meremäel, Missos ja Võru vallas. Põhjusteks: abivajadus olemas aga </w:t>
      </w:r>
      <w:r w:rsidR="003E33A2" w:rsidRPr="003E33A2">
        <w:rPr>
          <w:b/>
        </w:rPr>
        <w:t xml:space="preserve">hoiakud </w:t>
      </w:r>
      <w:r w:rsidR="003E33A2">
        <w:t>on tõrksad (</w:t>
      </w:r>
      <w:r w:rsidR="003E33A2" w:rsidRPr="003E33A2">
        <w:t>küll ma ise hakkama saa</w:t>
      </w:r>
      <w:r w:rsidR="003E33A2">
        <w:t xml:space="preserve">n, võõrast inimest ligi ei lase); </w:t>
      </w:r>
      <w:r w:rsidR="003E33A2" w:rsidRPr="003E33A2">
        <w:rPr>
          <w:b/>
        </w:rPr>
        <w:t>personalipuudus</w:t>
      </w:r>
      <w:r w:rsidR="003E33A2">
        <w:t xml:space="preserve">; </w:t>
      </w:r>
      <w:r w:rsidR="003E33A2" w:rsidRPr="003E33A2">
        <w:rPr>
          <w:b/>
        </w:rPr>
        <w:t>logistika</w:t>
      </w:r>
      <w:r w:rsidR="003E33A2">
        <w:t xml:space="preserve"> (hajaasustus); halb </w:t>
      </w:r>
      <w:r w:rsidR="003E33A2" w:rsidRPr="003E33A2">
        <w:rPr>
          <w:b/>
        </w:rPr>
        <w:t>ligipääs</w:t>
      </w:r>
      <w:r w:rsidR="003E33A2">
        <w:t xml:space="preserve"> majani (vilets teedevõrk);</w:t>
      </w:r>
      <w:r w:rsidR="003E33A2" w:rsidRPr="003E33A2">
        <w:t xml:space="preserve"> </w:t>
      </w:r>
      <w:r w:rsidR="003E33A2" w:rsidRPr="003E33A2">
        <w:rPr>
          <w:b/>
        </w:rPr>
        <w:t>ei soovi maksta</w:t>
      </w:r>
      <w:r w:rsidR="003E33A2">
        <w:t xml:space="preserve"> teenuse eest; teenuse </w:t>
      </w:r>
      <w:r w:rsidR="003E33A2" w:rsidRPr="003E33A2">
        <w:rPr>
          <w:b/>
        </w:rPr>
        <w:t>käivitamisel</w:t>
      </w:r>
      <w:r w:rsidR="003E33A2">
        <w:t xml:space="preserve"> ei võetud maksimumkoormust.</w:t>
      </w:r>
    </w:p>
    <w:p w14:paraId="398FAFB0" w14:textId="3EE133E0" w:rsidR="003E33A2" w:rsidRDefault="003E33A2" w:rsidP="00362EAB">
      <w:pPr>
        <w:jc w:val="both"/>
      </w:pPr>
      <w:r w:rsidRPr="00504C7E">
        <w:rPr>
          <w:u w:val="single"/>
        </w:rPr>
        <w:t>Üldhooldusteenus</w:t>
      </w:r>
      <w:r>
        <w:t xml:space="preserve"> – kättesaadavus valdavalt </w:t>
      </w:r>
      <w:r w:rsidR="00C91F3A">
        <w:rPr>
          <w:u w:val="dotted"/>
        </w:rPr>
        <w:t>hea või rahuldav</w:t>
      </w:r>
      <w:r>
        <w:t xml:space="preserve">. Kõikides KOVides on peamiseks probleemiks </w:t>
      </w:r>
      <w:r w:rsidRPr="00504C7E">
        <w:rPr>
          <w:b/>
        </w:rPr>
        <w:t>kohtade ja ruumi puudus</w:t>
      </w:r>
      <w:r>
        <w:t>. Vajadus on napilt kaetud</w:t>
      </w:r>
      <w:r w:rsidR="00504C7E">
        <w:t>,</w:t>
      </w:r>
      <w:r>
        <w:t xml:space="preserve"> kuid puudub reserv kiirete juhtumite jaoks. </w:t>
      </w:r>
      <w:r w:rsidR="00504C7E">
        <w:t xml:space="preserve">Samuti tuleb oodata järjekorras, kui on kindlad nõudmised teenusele (asukoht, kvaliteet, hind). Inimesed on väga </w:t>
      </w:r>
      <w:r w:rsidR="00504C7E" w:rsidRPr="00504C7E">
        <w:rPr>
          <w:b/>
        </w:rPr>
        <w:t>hinnatundlikud</w:t>
      </w:r>
      <w:r w:rsidR="00504C7E">
        <w:t xml:space="preserve">. Esineb ka </w:t>
      </w:r>
      <w:r w:rsidR="00504C7E" w:rsidRPr="00504C7E">
        <w:rPr>
          <w:b/>
        </w:rPr>
        <w:t>tõrksaid hoiakuid</w:t>
      </w:r>
      <w:r w:rsidR="00504C7E">
        <w:t xml:space="preserve"> teenuse suhtes. Teenust pakutakse nii maakonnas kui ka väljapool.</w:t>
      </w:r>
    </w:p>
    <w:p w14:paraId="6D24CD18" w14:textId="16BF0EBA" w:rsidR="00504C7E" w:rsidRDefault="00504C7E" w:rsidP="00362EAB">
      <w:pPr>
        <w:jc w:val="both"/>
      </w:pPr>
      <w:r w:rsidRPr="00504C7E">
        <w:rPr>
          <w:u w:val="single"/>
        </w:rPr>
        <w:lastRenderedPageBreak/>
        <w:t>Päeva- ja intervallhoolduse</w:t>
      </w:r>
      <w:r>
        <w:t xml:space="preserve"> teenused maakonnas </w:t>
      </w:r>
      <w:r w:rsidRPr="00C91F3A">
        <w:rPr>
          <w:u w:val="dotted"/>
        </w:rPr>
        <w:t>puuduvad</w:t>
      </w:r>
      <w:r>
        <w:t xml:space="preserve">. Intervallhoolduse teenuse vajadust aitab katta Lõuna-Eesti Haigla </w:t>
      </w:r>
      <w:r w:rsidRPr="00504C7E">
        <w:rPr>
          <w:b/>
        </w:rPr>
        <w:t>õendushooldusteenus</w:t>
      </w:r>
      <w:r>
        <w:t>. See teenus on kättesaadav, kui on (äge) tervisest tulenev ööpäevaringse hoolduse vajadus. See ei lahenda teenuse vajadust, mis tuleneb pere elukorraldusest või vajadustest.</w:t>
      </w:r>
    </w:p>
    <w:p w14:paraId="3AA4C392" w14:textId="6F2EE456" w:rsidR="00504C7E" w:rsidRDefault="00504C7E" w:rsidP="00362EAB">
      <w:pPr>
        <w:jc w:val="both"/>
      </w:pPr>
      <w:r w:rsidRPr="003F3AD6">
        <w:rPr>
          <w:u w:val="single"/>
        </w:rPr>
        <w:t>Tugiisiku teenus</w:t>
      </w:r>
      <w:r>
        <w:t xml:space="preserve"> – kättesaadavus on väga hea ainult Võru linnas. Teistes K</w:t>
      </w:r>
      <w:r w:rsidR="003F3AD6">
        <w:t xml:space="preserve">OVides on see </w:t>
      </w:r>
      <w:r w:rsidR="003F3AD6" w:rsidRPr="00C91F3A">
        <w:rPr>
          <w:u w:val="dotted"/>
        </w:rPr>
        <w:t>hea või rahuldav</w:t>
      </w:r>
      <w:r w:rsidR="003F3AD6">
        <w:t xml:space="preserve"> sõltuvalt, kas hetkel on vajadus kaetud või mitte. Kuna vajadus on ajas muutuv (ja pigem suurenev), siis väljendavad kõik KOVid muret vajaduse katmise pärast tulevikus. Peamiseks </w:t>
      </w:r>
      <w:r w:rsidR="003F3AD6" w:rsidRPr="003F3AD6">
        <w:rPr>
          <w:b/>
        </w:rPr>
        <w:t>probleemiks on sobiva</w:t>
      </w:r>
      <w:r w:rsidR="003F3AD6">
        <w:rPr>
          <w:b/>
        </w:rPr>
        <w:t>(te)</w:t>
      </w:r>
      <w:r w:rsidR="003F3AD6" w:rsidRPr="003F3AD6">
        <w:rPr>
          <w:b/>
        </w:rPr>
        <w:t xml:space="preserve"> tugiisiku</w:t>
      </w:r>
      <w:r w:rsidR="003F3AD6">
        <w:rPr>
          <w:b/>
        </w:rPr>
        <w:t>(te)</w:t>
      </w:r>
      <w:r w:rsidR="003F3AD6" w:rsidRPr="003F3AD6">
        <w:rPr>
          <w:b/>
        </w:rPr>
        <w:t xml:space="preserve"> leidmine</w:t>
      </w:r>
      <w:r w:rsidR="003F3AD6">
        <w:t xml:space="preserve"> piirkonnast ja neile töömahu tagamine, töö korraldamine (vt. punkt 7))</w:t>
      </w:r>
    </w:p>
    <w:p w14:paraId="380024DE" w14:textId="2151731E" w:rsidR="00504C7E" w:rsidRDefault="003F3AD6" w:rsidP="00362EAB">
      <w:pPr>
        <w:jc w:val="both"/>
      </w:pPr>
      <w:r w:rsidRPr="003F3AD6">
        <w:rPr>
          <w:u w:val="single"/>
        </w:rPr>
        <w:t>Sotsiaaltranspordi teenus</w:t>
      </w:r>
      <w:r>
        <w:t xml:space="preserve"> – kättesaadavus valdavalt </w:t>
      </w:r>
      <w:r w:rsidRPr="00C91F3A">
        <w:rPr>
          <w:u w:val="dotted"/>
        </w:rPr>
        <w:t>hea või rahuldav</w:t>
      </w:r>
      <w:r>
        <w:t xml:space="preserve">, Võru linnas ja vallas on kättesaadavus väga hea. </w:t>
      </w:r>
      <w:r w:rsidR="006F46C5">
        <w:t xml:space="preserve">Kättesaadavuse peamine takistaja on suur ajakulu ja logistika korraldamine: teenust osutavad valdavalt sotsiaaltöötajad </w:t>
      </w:r>
      <w:r w:rsidR="00D76EE5">
        <w:t xml:space="preserve">muude kohustuste kõrval ning marsruut pikk </w:t>
      </w:r>
      <w:r w:rsidR="006F46C5">
        <w:t>(Tartusse eriarsti visiidile</w:t>
      </w:r>
      <w:r w:rsidR="00D76EE5">
        <w:t xml:space="preserve"> edasi-tagasi ca 200 km</w:t>
      </w:r>
      <w:r w:rsidR="006F46C5">
        <w:t xml:space="preserve">). </w:t>
      </w:r>
      <w:r w:rsidR="00D76EE5">
        <w:t xml:space="preserve">Pikad </w:t>
      </w:r>
      <w:r w:rsidR="00D76EE5" w:rsidRPr="00D76EE5">
        <w:rPr>
          <w:b/>
        </w:rPr>
        <w:t>sõidud on kallid</w:t>
      </w:r>
      <w:r w:rsidR="00D76EE5">
        <w:t xml:space="preserve"> (tasuline teenus). </w:t>
      </w:r>
      <w:r w:rsidR="006F46C5">
        <w:t xml:space="preserve">Toimub </w:t>
      </w:r>
      <w:r w:rsidR="006F46C5" w:rsidRPr="006F46C5">
        <w:rPr>
          <w:b/>
        </w:rPr>
        <w:t>pidev balanseerimine sotsiaaltöötaja ajakasutuse ja kliendi vajaduse vahel</w:t>
      </w:r>
      <w:r w:rsidR="006F46C5">
        <w:t xml:space="preserve">. Probleeme on </w:t>
      </w:r>
      <w:r w:rsidR="006F46C5" w:rsidRPr="006F46C5">
        <w:rPr>
          <w:b/>
        </w:rPr>
        <w:t>lamavate haigete transportimisega</w:t>
      </w:r>
      <w:r w:rsidR="006F46C5">
        <w:t>, neil juhtudel tuleb asendusena kasutada kiirabi. Invabussi teenuse ostavad KOVid erasektorilt ja selle kättesaadavus on väga hea. Lisaks viiakse igal nädalal maakonna hariduslike erivajadustega lapsed Tartusse kooli ja tagasi (KOVide vaheline koostöö).</w:t>
      </w:r>
    </w:p>
    <w:p w14:paraId="6DC10F76" w14:textId="41F0BBAD" w:rsidR="00E07D4D" w:rsidRDefault="00D76EE5" w:rsidP="00362EAB">
      <w:pPr>
        <w:jc w:val="both"/>
      </w:pPr>
      <w:r w:rsidRPr="00D76EE5">
        <w:rPr>
          <w:u w:val="single"/>
        </w:rPr>
        <w:t>Täisealise isiku hooldus</w:t>
      </w:r>
      <w:r>
        <w:t xml:space="preserve"> – kättesaadavus on KOVides erinev, võrdselt esineb nii </w:t>
      </w:r>
      <w:r w:rsidRPr="00C91F3A">
        <w:rPr>
          <w:u w:val="dotted"/>
        </w:rPr>
        <w:t>rahuldavat, head kui ka väga head</w:t>
      </w:r>
      <w:r>
        <w:t xml:space="preserve"> kättesaadavust. Probleeme esineb rohkem Missos, Haanjas, Antslas ja Urvastes. Probleemid</w:t>
      </w:r>
      <w:r w:rsidR="00D06CDA">
        <w:t>:</w:t>
      </w:r>
      <w:r>
        <w:t xml:space="preserve"> </w:t>
      </w:r>
      <w:r w:rsidR="00D06CDA" w:rsidRPr="00D06CDA">
        <w:rPr>
          <w:b/>
        </w:rPr>
        <w:t>ei ole hooldajaks sobivaid inimesi</w:t>
      </w:r>
      <w:r w:rsidRPr="00D06CDA">
        <w:rPr>
          <w:b/>
        </w:rPr>
        <w:t xml:space="preserve"> piirkonnas</w:t>
      </w:r>
      <w:r w:rsidR="00D06CDA">
        <w:t xml:space="preserve"> (väikesed hajaasustusega külad, kus elavad ainult eakad);</w:t>
      </w:r>
      <w:r>
        <w:t xml:space="preserve"> </w:t>
      </w:r>
      <w:r w:rsidR="00D06CDA" w:rsidRPr="00D06CDA">
        <w:rPr>
          <w:b/>
        </w:rPr>
        <w:t>toetus väike ja vastutus suur</w:t>
      </w:r>
      <w:r w:rsidR="00D06CDA">
        <w:t xml:space="preserve">. Mõnel pool piirab </w:t>
      </w:r>
      <w:r w:rsidR="00D06CDA" w:rsidRPr="00D06CDA">
        <w:rPr>
          <w:b/>
        </w:rPr>
        <w:t>KOVi poliitika</w:t>
      </w:r>
      <w:r w:rsidR="00D06CDA">
        <w:t xml:space="preserve"> kättesaadavust – teenust ei osutata neile, kellel on hooldus</w:t>
      </w:r>
      <w:r w:rsidR="002401E3">
        <w:t>kohustuslased olemas.</w:t>
      </w:r>
    </w:p>
    <w:p w14:paraId="3AFA0A0C" w14:textId="77777777" w:rsidR="00D06CDA" w:rsidRDefault="00D06CDA" w:rsidP="00D06CDA">
      <w:pPr>
        <w:jc w:val="both"/>
      </w:pPr>
      <w:r w:rsidRPr="003F3AD6">
        <w:rPr>
          <w:u w:val="single"/>
        </w:rPr>
        <w:t>Isikliku abistaja teenuse</w:t>
      </w:r>
      <w:r>
        <w:t xml:space="preserve"> nõudlus on väga väike (üksikjuhud) ning teenuse kättesaadavus on </w:t>
      </w:r>
      <w:r w:rsidRPr="00C91F3A">
        <w:rPr>
          <w:u w:val="dotted"/>
        </w:rPr>
        <w:t>väga hea</w:t>
      </w:r>
      <w:r>
        <w:t>.</w:t>
      </w:r>
    </w:p>
    <w:p w14:paraId="227B1842" w14:textId="07B436D7" w:rsidR="00E07D4D" w:rsidRDefault="00D06CDA" w:rsidP="00362EAB">
      <w:pPr>
        <w:jc w:val="both"/>
      </w:pPr>
      <w:r w:rsidRPr="00D06CDA">
        <w:rPr>
          <w:u w:val="single"/>
        </w:rPr>
        <w:t>Varjupaiga ja turvakodu</w:t>
      </w:r>
      <w:r>
        <w:t xml:space="preserve"> teenuse nõudlus väike. Maa piirkondades lahendatakse probleemid kogukonna toel. Kohapeal teenused </w:t>
      </w:r>
      <w:r w:rsidRPr="00C91F3A">
        <w:rPr>
          <w:u w:val="dotted"/>
        </w:rPr>
        <w:t>puuduvad</w:t>
      </w:r>
      <w:r>
        <w:t xml:space="preserve"> (teenused on Võru linnas).</w:t>
      </w:r>
    </w:p>
    <w:p w14:paraId="675E4F27" w14:textId="4DF0DC9A" w:rsidR="00E07D4D" w:rsidRDefault="00D06CDA" w:rsidP="00362EAB">
      <w:pPr>
        <w:jc w:val="both"/>
      </w:pPr>
      <w:r w:rsidRPr="00165546">
        <w:rPr>
          <w:u w:val="single"/>
        </w:rPr>
        <w:t>Eluruumi tagamine</w:t>
      </w:r>
      <w:r>
        <w:t xml:space="preserve"> – kättesaadavus on valdavalt </w:t>
      </w:r>
      <w:r w:rsidRPr="00C91F3A">
        <w:rPr>
          <w:u w:val="dotted"/>
        </w:rPr>
        <w:t>väga hea või hea</w:t>
      </w:r>
      <w:r>
        <w:t>. Eluruumide järjekord on ainult Rõuges</w:t>
      </w:r>
      <w:r w:rsidR="00165546">
        <w:t xml:space="preserve"> (sobivate eluruumide ja üürituru puudumine)</w:t>
      </w:r>
      <w:r>
        <w:t>, Missos järjekorda pole aga vaba pinda ka pole.</w:t>
      </w:r>
    </w:p>
    <w:p w14:paraId="2C4BD3CB" w14:textId="71C23F07" w:rsidR="00165546" w:rsidRDefault="00144AAA" w:rsidP="00362EAB">
      <w:pPr>
        <w:jc w:val="both"/>
      </w:pPr>
      <w:r w:rsidRPr="00144AAA">
        <w:rPr>
          <w:u w:val="single"/>
        </w:rPr>
        <w:t>Võlanõustamisteenus</w:t>
      </w:r>
      <w:r>
        <w:t xml:space="preserve"> – KOVid </w:t>
      </w:r>
      <w:r w:rsidR="00C91F3A">
        <w:rPr>
          <w:u w:val="dotted"/>
        </w:rPr>
        <w:t xml:space="preserve">ei paku </w:t>
      </w:r>
      <w:r w:rsidRPr="00C91F3A">
        <w:rPr>
          <w:u w:val="dotted"/>
        </w:rPr>
        <w:t>teenust</w:t>
      </w:r>
      <w:r>
        <w:t xml:space="preserve"> (v.a. Võru linn). Valdavalt toimub teenuse vahendamine SKA multiprobleemsete projekti või töötukassa kaudu. Osal KOVidel on teenuse saajatest ülevaade, osal mitte. Teenuse </w:t>
      </w:r>
      <w:r w:rsidRPr="00144AAA">
        <w:t>õigeaegset kättesaadavust ei osata hinnata</w:t>
      </w:r>
      <w:r>
        <w:t xml:space="preserve">, sest </w:t>
      </w:r>
      <w:r w:rsidRPr="00144AAA">
        <w:rPr>
          <w:b/>
        </w:rPr>
        <w:t>puudub ülevaade abivajajatest</w:t>
      </w:r>
      <w:r>
        <w:t>.</w:t>
      </w:r>
    </w:p>
    <w:p w14:paraId="2592650C" w14:textId="784A1436" w:rsidR="00144AAA" w:rsidRDefault="00144AAA" w:rsidP="00362EAB">
      <w:pPr>
        <w:jc w:val="both"/>
      </w:pPr>
      <w:r w:rsidRPr="00144AAA">
        <w:rPr>
          <w:u w:val="single"/>
        </w:rPr>
        <w:t>Häirenupu ja telehooldusteenuseid</w:t>
      </w:r>
      <w:r>
        <w:t xml:space="preserve"> KOVi poolt </w:t>
      </w:r>
      <w:r w:rsidRPr="00C91F3A">
        <w:rPr>
          <w:u w:val="dotted"/>
        </w:rPr>
        <w:t>ei pakuta</w:t>
      </w:r>
      <w:r>
        <w:t xml:space="preserve">. Kättesaadavust ei osata hinnata. </w:t>
      </w:r>
    </w:p>
    <w:p w14:paraId="13282665" w14:textId="77777777" w:rsidR="00144AAA" w:rsidRPr="00144AAA" w:rsidRDefault="00144AAA" w:rsidP="00362EAB">
      <w:pPr>
        <w:jc w:val="both"/>
      </w:pPr>
    </w:p>
    <w:p w14:paraId="4792E49D" w14:textId="304BF0CA" w:rsidR="006C0909" w:rsidRPr="00C339F2" w:rsidRDefault="00B9708A" w:rsidP="00362EAB">
      <w:pPr>
        <w:jc w:val="both"/>
        <w:rPr>
          <w:b/>
        </w:rPr>
      </w:pPr>
      <w:r w:rsidRPr="00C339F2">
        <w:rPr>
          <w:b/>
        </w:rPr>
        <w:t>5</w:t>
      </w:r>
      <w:r w:rsidR="002E5E44" w:rsidRPr="00C339F2">
        <w:rPr>
          <w:b/>
        </w:rPr>
        <w:t>)</w:t>
      </w:r>
      <w:r w:rsidRPr="00C339F2">
        <w:rPr>
          <w:b/>
        </w:rPr>
        <w:t xml:space="preserve"> </w:t>
      </w:r>
      <w:r w:rsidR="006C0909" w:rsidRPr="00452E38">
        <w:rPr>
          <w:b/>
          <w:sz w:val="24"/>
          <w:szCs w:val="24"/>
        </w:rPr>
        <w:t>Milliseid rahastamisallikaid ja –viise on kasutatud sotsiaalteenuste</w:t>
      </w:r>
      <w:r w:rsidR="00E42EBE" w:rsidRPr="00452E38">
        <w:rPr>
          <w:b/>
          <w:sz w:val="24"/>
          <w:szCs w:val="24"/>
        </w:rPr>
        <w:t xml:space="preserve"> osutamisel</w:t>
      </w:r>
      <w:r w:rsidR="006C0909" w:rsidRPr="00452E38">
        <w:rPr>
          <w:b/>
          <w:sz w:val="24"/>
          <w:szCs w:val="24"/>
        </w:rPr>
        <w:t xml:space="preserve"> ja</w:t>
      </w:r>
      <w:r w:rsidR="00E42EBE" w:rsidRPr="00452E38">
        <w:rPr>
          <w:b/>
          <w:sz w:val="24"/>
          <w:szCs w:val="24"/>
        </w:rPr>
        <w:t xml:space="preserve"> arendamisel</w:t>
      </w:r>
      <w:r w:rsidR="006C0909" w:rsidRPr="00452E38">
        <w:rPr>
          <w:b/>
          <w:sz w:val="24"/>
          <w:szCs w:val="24"/>
        </w:rPr>
        <w:t>?</w:t>
      </w:r>
      <w:r w:rsidR="001C4B5A" w:rsidRPr="00C339F2">
        <w:rPr>
          <w:b/>
        </w:rPr>
        <w:t xml:space="preserve"> </w:t>
      </w:r>
    </w:p>
    <w:p w14:paraId="5AE1929F" w14:textId="18FB095D" w:rsidR="00835670" w:rsidRDefault="00BB5AAA" w:rsidP="00362EAB">
      <w:pPr>
        <w:jc w:val="both"/>
      </w:pPr>
      <w:r>
        <w:t xml:space="preserve">Vahendid teenuste osutamiseks tulevad peamiselt </w:t>
      </w:r>
      <w:r w:rsidR="00A30CBD" w:rsidRPr="009B563F">
        <w:t>KOVi eelarve</w:t>
      </w:r>
      <w:r w:rsidR="00452E38">
        <w:t>st ning kli</w:t>
      </w:r>
      <w:r>
        <w:t>e</w:t>
      </w:r>
      <w:r w:rsidR="00452E38">
        <w:t>n</w:t>
      </w:r>
      <w:r>
        <w:t>di</w:t>
      </w:r>
      <w:r w:rsidR="00452E38">
        <w:t>/pere</w:t>
      </w:r>
      <w:r>
        <w:t xml:space="preserve"> </w:t>
      </w:r>
      <w:r w:rsidR="00A30CBD" w:rsidRPr="009B563F">
        <w:t>omaosalus</w:t>
      </w:r>
      <w:r>
        <w:t>est (Tabel 5)</w:t>
      </w:r>
      <w:r w:rsidR="00452E38">
        <w:t>. Lisaks on KOvid saanud toetust</w:t>
      </w:r>
      <w:r>
        <w:t xml:space="preserve"> fondide ja projektide kaudu (nt. Rõuge hooldekodu on saanud Samson-Himmelst</w:t>
      </w:r>
      <w:r w:rsidR="00452E38">
        <w:t>j</w:t>
      </w:r>
      <w:r>
        <w:t>erna fondi kaudu abi vahendite soetamiseks</w:t>
      </w:r>
      <w:r w:rsidR="00452E38">
        <w:t>). K</w:t>
      </w:r>
      <w:r w:rsidR="00746F6E">
        <w:t>oduõendusteenus</w:t>
      </w:r>
      <w:r w:rsidR="00452E38">
        <w:t>e (asendades intervallhooldust) eest toimub tasumine Haigekassa ja KOVi eelarvest ning kliendi omaosalusel.</w:t>
      </w:r>
      <w:r w:rsidR="00746F6E">
        <w:t xml:space="preserve"> </w:t>
      </w:r>
    </w:p>
    <w:p w14:paraId="3D29C58E" w14:textId="2855DD90" w:rsidR="00C91F3A" w:rsidRDefault="00A3704C" w:rsidP="00362EAB">
      <w:pPr>
        <w:jc w:val="both"/>
      </w:pPr>
      <w:r>
        <w:rPr>
          <w:b/>
        </w:rPr>
        <w:t xml:space="preserve">Tabel </w:t>
      </w:r>
      <w:r w:rsidR="00625ACB">
        <w:rPr>
          <w:b/>
        </w:rPr>
        <w:t>12</w:t>
      </w:r>
      <w:r w:rsidR="00746F6E">
        <w:t xml:space="preserve">. </w:t>
      </w:r>
      <w:r w:rsidR="00CA6EDC">
        <w:t>Kliendi omaosalusega</w:t>
      </w:r>
      <w:r w:rsidR="00746F6E">
        <w:t xml:space="preserve"> teenused KOVides</w:t>
      </w:r>
      <w:r w:rsidR="00C91F3A">
        <w:t>:</w:t>
      </w:r>
    </w:p>
    <w:tbl>
      <w:tblPr>
        <w:tblStyle w:val="TableGrid"/>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80" w:firstRow="0" w:lastRow="0" w:firstColumn="1" w:lastColumn="0" w:noHBand="0" w:noVBand="1"/>
      </w:tblPr>
      <w:tblGrid>
        <w:gridCol w:w="2058"/>
        <w:gridCol w:w="2904"/>
        <w:gridCol w:w="4252"/>
      </w:tblGrid>
      <w:tr w:rsidR="003629A1" w:rsidRPr="00A61C63" w14:paraId="29211DE0" w14:textId="77777777" w:rsidTr="00BB5AAA">
        <w:tc>
          <w:tcPr>
            <w:tcW w:w="2058" w:type="dxa"/>
          </w:tcPr>
          <w:p w14:paraId="01E9F8E7" w14:textId="77777777" w:rsidR="003629A1" w:rsidRPr="00A61C63" w:rsidRDefault="003629A1" w:rsidP="002F1A56">
            <w:pPr>
              <w:jc w:val="center"/>
              <w:rPr>
                <w:i/>
              </w:rPr>
            </w:pPr>
            <w:r w:rsidRPr="00A61C63">
              <w:rPr>
                <w:i/>
              </w:rPr>
              <w:t>Teenus</w:t>
            </w:r>
          </w:p>
        </w:tc>
        <w:tc>
          <w:tcPr>
            <w:tcW w:w="2904" w:type="dxa"/>
          </w:tcPr>
          <w:p w14:paraId="07FE6FC4" w14:textId="77777777" w:rsidR="003629A1" w:rsidRPr="00A61C63" w:rsidRDefault="003629A1" w:rsidP="002F1A56">
            <w:pPr>
              <w:jc w:val="center"/>
              <w:rPr>
                <w:i/>
              </w:rPr>
            </w:pPr>
            <w:r w:rsidRPr="00A61C63">
              <w:rPr>
                <w:i/>
              </w:rPr>
              <w:t>KOV</w:t>
            </w:r>
          </w:p>
        </w:tc>
        <w:tc>
          <w:tcPr>
            <w:tcW w:w="4252" w:type="dxa"/>
          </w:tcPr>
          <w:p w14:paraId="47126E5F" w14:textId="77777777" w:rsidR="003629A1" w:rsidRPr="00A61C63" w:rsidRDefault="003629A1" w:rsidP="002F1A56">
            <w:pPr>
              <w:jc w:val="center"/>
              <w:rPr>
                <w:i/>
              </w:rPr>
            </w:pPr>
            <w:r w:rsidRPr="00A61C63">
              <w:rPr>
                <w:i/>
              </w:rPr>
              <w:t>Eritingimused tasu võtmisel</w:t>
            </w:r>
          </w:p>
        </w:tc>
      </w:tr>
      <w:tr w:rsidR="003629A1" w:rsidRPr="00A61C63" w14:paraId="657E9D64" w14:textId="77777777" w:rsidTr="00BB5AAA">
        <w:tc>
          <w:tcPr>
            <w:tcW w:w="2058" w:type="dxa"/>
          </w:tcPr>
          <w:p w14:paraId="7683F017" w14:textId="77777777" w:rsidR="003629A1" w:rsidRPr="00A61C63" w:rsidRDefault="003629A1" w:rsidP="002F1A56">
            <w:pPr>
              <w:jc w:val="both"/>
            </w:pPr>
            <w:r w:rsidRPr="00A61C63">
              <w:lastRenderedPageBreak/>
              <w:t>Koduteenus</w:t>
            </w:r>
          </w:p>
        </w:tc>
        <w:tc>
          <w:tcPr>
            <w:tcW w:w="2904" w:type="dxa"/>
          </w:tcPr>
          <w:p w14:paraId="3E9E9AC4" w14:textId="1E194290" w:rsidR="003629A1" w:rsidRPr="00A61C63" w:rsidRDefault="003629A1" w:rsidP="00BB5AAA">
            <w:r w:rsidRPr="00A61C63">
              <w:t>Antsla, Meremäe, Misso, Mõniste</w:t>
            </w:r>
            <w:r w:rsidRPr="00A61C63">
              <w:rPr>
                <w:vertAlign w:val="superscript"/>
              </w:rPr>
              <w:t>*</w:t>
            </w:r>
            <w:r w:rsidRPr="00A61C63">
              <w:t>, Urvaste, Vastseliina</w:t>
            </w:r>
            <w:r w:rsidRPr="00A61C63">
              <w:rPr>
                <w:vertAlign w:val="superscript"/>
              </w:rPr>
              <w:t>*</w:t>
            </w:r>
            <w:r w:rsidRPr="00A61C63">
              <w:t xml:space="preserve">, Võru linn, </w:t>
            </w:r>
            <w:r w:rsidR="009B21D7">
              <w:t>Võru vald (alates 1.04.16)</w:t>
            </w:r>
          </w:p>
        </w:tc>
        <w:tc>
          <w:tcPr>
            <w:tcW w:w="4252" w:type="dxa"/>
          </w:tcPr>
          <w:p w14:paraId="65A42725" w14:textId="4256A68C" w:rsidR="003629A1" w:rsidRPr="00A61C63" w:rsidRDefault="003629A1" w:rsidP="002F1A56">
            <w:r w:rsidRPr="00A61C63">
              <w:t>tasuline teenus, kui on olemas hoolduskohustuslased; transport koduteenuse sees  on tasuline; il</w:t>
            </w:r>
            <w:r w:rsidR="007A3AA5">
              <w:t>ma hoolduskohustuslasteta eakate</w:t>
            </w:r>
            <w:r w:rsidRPr="00A61C63">
              <w:t>le kuni 8h/ kuus tasuta, edasi tasuline teenus.</w:t>
            </w:r>
          </w:p>
        </w:tc>
      </w:tr>
      <w:tr w:rsidR="003629A1" w:rsidRPr="00A61C63" w14:paraId="5DA84B0D" w14:textId="77777777" w:rsidTr="00BB5AAA">
        <w:tc>
          <w:tcPr>
            <w:tcW w:w="2058" w:type="dxa"/>
          </w:tcPr>
          <w:p w14:paraId="4568F532" w14:textId="77777777" w:rsidR="003629A1" w:rsidRPr="00A61C63" w:rsidRDefault="003629A1" w:rsidP="002F1A56">
            <w:pPr>
              <w:jc w:val="both"/>
            </w:pPr>
            <w:r w:rsidRPr="00A61C63">
              <w:t>Üldhooldusteenus</w:t>
            </w:r>
          </w:p>
        </w:tc>
        <w:tc>
          <w:tcPr>
            <w:tcW w:w="2904" w:type="dxa"/>
          </w:tcPr>
          <w:p w14:paraId="66936045" w14:textId="77777777" w:rsidR="003629A1" w:rsidRPr="00A61C63" w:rsidRDefault="003629A1" w:rsidP="002F1A56">
            <w:pPr>
              <w:jc w:val="both"/>
            </w:pPr>
            <w:r w:rsidRPr="00A61C63">
              <w:t>Kõik KOVid</w:t>
            </w:r>
          </w:p>
        </w:tc>
        <w:tc>
          <w:tcPr>
            <w:tcW w:w="4252" w:type="dxa"/>
          </w:tcPr>
          <w:p w14:paraId="3EE1207E" w14:textId="77777777" w:rsidR="003629A1" w:rsidRPr="00A61C63" w:rsidRDefault="003629A1" w:rsidP="002F1A56">
            <w:r w:rsidRPr="00A61C63">
              <w:t>Omaosaluse suuruse varieerumine sõltuvalt hoolduskohuslaste ja kinnisvara olemasolust, sissetulekute suurusest.</w:t>
            </w:r>
          </w:p>
        </w:tc>
      </w:tr>
      <w:tr w:rsidR="003629A1" w:rsidRPr="00A61C63" w14:paraId="14E95854" w14:textId="77777777" w:rsidTr="00BB5AAA">
        <w:tc>
          <w:tcPr>
            <w:tcW w:w="2058" w:type="dxa"/>
          </w:tcPr>
          <w:p w14:paraId="1C54244A" w14:textId="77777777" w:rsidR="003629A1" w:rsidRPr="00A61C63" w:rsidRDefault="003629A1" w:rsidP="002F1A56">
            <w:pPr>
              <w:jc w:val="both"/>
            </w:pPr>
            <w:r w:rsidRPr="00A61C63">
              <w:t>Tugiisiku teenus</w:t>
            </w:r>
          </w:p>
        </w:tc>
        <w:tc>
          <w:tcPr>
            <w:tcW w:w="2904" w:type="dxa"/>
          </w:tcPr>
          <w:p w14:paraId="6300FA4E" w14:textId="77777777" w:rsidR="003629A1" w:rsidRPr="00A61C63" w:rsidRDefault="003629A1" w:rsidP="002F1A56">
            <w:pPr>
              <w:jc w:val="both"/>
            </w:pPr>
            <w:r w:rsidRPr="00A61C63">
              <w:t>Meremäe</w:t>
            </w:r>
          </w:p>
        </w:tc>
        <w:tc>
          <w:tcPr>
            <w:tcW w:w="4252" w:type="dxa"/>
          </w:tcPr>
          <w:p w14:paraId="378F70DB" w14:textId="77777777" w:rsidR="003629A1" w:rsidRPr="00A61C63" w:rsidRDefault="003629A1" w:rsidP="00C64E6B">
            <w:r w:rsidRPr="00A61C63">
              <w:t>Omaosalus on ette nähtud aga see on inimese ja tugiisiku vaheline asi, mille täitmist KOV ei kontrolli</w:t>
            </w:r>
          </w:p>
        </w:tc>
      </w:tr>
      <w:tr w:rsidR="003629A1" w:rsidRPr="00A61C63" w14:paraId="369B78D8" w14:textId="77777777" w:rsidTr="00BB5AAA">
        <w:tc>
          <w:tcPr>
            <w:tcW w:w="2058" w:type="dxa"/>
          </w:tcPr>
          <w:p w14:paraId="56EE4F07" w14:textId="77777777" w:rsidR="003629A1" w:rsidRPr="00A61C63" w:rsidRDefault="003629A1" w:rsidP="002F1A56">
            <w:pPr>
              <w:jc w:val="both"/>
            </w:pPr>
            <w:r w:rsidRPr="00A61C63">
              <w:t>Isiklik abistaja</w:t>
            </w:r>
          </w:p>
        </w:tc>
        <w:tc>
          <w:tcPr>
            <w:tcW w:w="2904" w:type="dxa"/>
          </w:tcPr>
          <w:p w14:paraId="0F5AA872" w14:textId="77777777" w:rsidR="003629A1" w:rsidRPr="00A61C63" w:rsidRDefault="003629A1" w:rsidP="002F1A56">
            <w:pPr>
              <w:jc w:val="both"/>
              <w:rPr>
                <w:vertAlign w:val="superscript"/>
              </w:rPr>
            </w:pPr>
            <w:r w:rsidRPr="00A61C63">
              <w:t>Võru linn</w:t>
            </w:r>
            <w:r w:rsidRPr="00A61C63">
              <w:rPr>
                <w:vertAlign w:val="superscript"/>
              </w:rPr>
              <w:t>*</w:t>
            </w:r>
          </w:p>
        </w:tc>
        <w:tc>
          <w:tcPr>
            <w:tcW w:w="4252" w:type="dxa"/>
          </w:tcPr>
          <w:p w14:paraId="23FCDC48" w14:textId="236BA618" w:rsidR="003629A1" w:rsidRPr="00A61C63" w:rsidRDefault="007A3AA5" w:rsidP="002F1A56">
            <w:pPr>
              <w:jc w:val="both"/>
            </w:pPr>
            <w:r>
              <w:t>Puuduvad</w:t>
            </w:r>
          </w:p>
        </w:tc>
      </w:tr>
      <w:tr w:rsidR="003629A1" w:rsidRPr="00A61C63" w14:paraId="338081DD" w14:textId="77777777" w:rsidTr="00BB5AAA">
        <w:tc>
          <w:tcPr>
            <w:tcW w:w="2058" w:type="dxa"/>
          </w:tcPr>
          <w:p w14:paraId="0577C346" w14:textId="77777777" w:rsidR="003629A1" w:rsidRPr="00A61C63" w:rsidRDefault="003629A1" w:rsidP="002F1A56">
            <w:pPr>
              <w:jc w:val="both"/>
            </w:pPr>
            <w:r w:rsidRPr="00A61C63">
              <w:t>Sotsiaaltransport (või saatja teenus)</w:t>
            </w:r>
          </w:p>
        </w:tc>
        <w:tc>
          <w:tcPr>
            <w:tcW w:w="2904" w:type="dxa"/>
          </w:tcPr>
          <w:p w14:paraId="5E8B0EDF" w14:textId="39B475D1" w:rsidR="003629A1" w:rsidRPr="009B21D7" w:rsidRDefault="003629A1" w:rsidP="002F1A56">
            <w:r w:rsidRPr="00A61C63">
              <w:t>Antsla</w:t>
            </w:r>
            <w:r w:rsidRPr="00A61C63">
              <w:rPr>
                <w:vertAlign w:val="superscript"/>
              </w:rPr>
              <w:t>*</w:t>
            </w:r>
            <w:r w:rsidRPr="00A61C63">
              <w:t>, Haanja</w:t>
            </w:r>
            <w:r w:rsidRPr="00A61C63">
              <w:rPr>
                <w:vertAlign w:val="superscript"/>
              </w:rPr>
              <w:t>*</w:t>
            </w:r>
            <w:r w:rsidRPr="00A61C63">
              <w:t>, Lasva, Meremäe</w:t>
            </w:r>
            <w:r w:rsidRPr="00A61C63">
              <w:rPr>
                <w:vertAlign w:val="superscript"/>
              </w:rPr>
              <w:t>*</w:t>
            </w:r>
            <w:r w:rsidRPr="00A61C63">
              <w:t>, Misso</w:t>
            </w:r>
            <w:r w:rsidRPr="00A61C63">
              <w:rPr>
                <w:vertAlign w:val="superscript"/>
              </w:rPr>
              <w:t>*</w:t>
            </w:r>
            <w:r w:rsidRPr="00A61C63">
              <w:t>, Rõuge, S</w:t>
            </w:r>
            <w:r w:rsidR="00BB5AAA">
              <w:t>õmerpalu, Urvaste</w:t>
            </w:r>
            <w:r w:rsidR="00BB5AAA">
              <w:rPr>
                <w:vertAlign w:val="superscript"/>
              </w:rPr>
              <w:t>*</w:t>
            </w:r>
            <w:r w:rsidR="00BB5AAA">
              <w:t>, Vastseliina</w:t>
            </w:r>
            <w:r w:rsidR="00BB5AAA">
              <w:rPr>
                <w:vertAlign w:val="superscript"/>
              </w:rPr>
              <w:t>*</w:t>
            </w:r>
            <w:r w:rsidRPr="00A61C63">
              <w:t>, Võru linn, Võru vald</w:t>
            </w:r>
            <w:r w:rsidR="009B21D7">
              <w:rPr>
                <w:vertAlign w:val="superscript"/>
              </w:rPr>
              <w:t>*</w:t>
            </w:r>
          </w:p>
        </w:tc>
        <w:tc>
          <w:tcPr>
            <w:tcW w:w="4252" w:type="dxa"/>
          </w:tcPr>
          <w:p w14:paraId="17C674EE" w14:textId="5B18A4D2" w:rsidR="003629A1" w:rsidRPr="00A61C63" w:rsidRDefault="003629A1" w:rsidP="002F1A56">
            <w:r w:rsidRPr="00A61C63">
              <w:t>Kes ei saa koduteenust (või üldhooldusteenust) neile tasuline; sõidud</w:t>
            </w:r>
            <w:r>
              <w:t xml:space="preserve"> tasulised</w:t>
            </w:r>
            <w:r w:rsidRPr="00A61C63">
              <w:t xml:space="preserve"> väljapool maakonda; sõidud väljapool KOVi on tasulised;  </w:t>
            </w:r>
            <w:r>
              <w:t xml:space="preserve">Võru linna piires </w:t>
            </w:r>
            <w:r w:rsidRPr="00A61C63">
              <w:rPr>
                <w:rFonts w:cs="Arial"/>
                <w:color w:val="222222"/>
                <w:shd w:val="clear" w:color="auto" w:fill="FFFFFF"/>
              </w:rPr>
              <w:t xml:space="preserve">2 korda kuus koduteenusel olijatele </w:t>
            </w:r>
            <w:r>
              <w:rPr>
                <w:rFonts w:cs="Arial"/>
                <w:color w:val="222222"/>
                <w:shd w:val="clear" w:color="auto" w:fill="FFFFFF"/>
              </w:rPr>
              <w:t xml:space="preserve"> tasuta, teistele tasuline</w:t>
            </w:r>
            <w:r w:rsidRPr="00A61C63">
              <w:t xml:space="preserve">;  sõidukorra maksumus sõltuvalt </w:t>
            </w:r>
            <w:r>
              <w:t xml:space="preserve"> sõidu </w:t>
            </w:r>
            <w:r w:rsidRPr="00A61C63">
              <w:t>piirkonnast (</w:t>
            </w:r>
            <w:r w:rsidR="009B21D7">
              <w:t xml:space="preserve">nt. </w:t>
            </w:r>
            <w:r w:rsidRPr="00A61C63">
              <w:t>alevis 1€, vallasisene 2€, maakonnasisene 5€ kord)</w:t>
            </w:r>
          </w:p>
        </w:tc>
      </w:tr>
      <w:tr w:rsidR="003629A1" w:rsidRPr="00A61C63" w14:paraId="0FE51C45" w14:textId="77777777" w:rsidTr="00BB5AAA">
        <w:tc>
          <w:tcPr>
            <w:tcW w:w="2058" w:type="dxa"/>
          </w:tcPr>
          <w:p w14:paraId="6402C5FD" w14:textId="77777777" w:rsidR="003629A1" w:rsidRPr="00A61C63" w:rsidRDefault="003629A1" w:rsidP="002F1A56">
            <w:r w:rsidRPr="00A61C63">
              <w:t>Täisealise isiku hooldus</w:t>
            </w:r>
          </w:p>
        </w:tc>
        <w:tc>
          <w:tcPr>
            <w:tcW w:w="2904" w:type="dxa"/>
          </w:tcPr>
          <w:p w14:paraId="5972586B" w14:textId="77777777" w:rsidR="003629A1" w:rsidRPr="00A61C63" w:rsidRDefault="003629A1" w:rsidP="002F1A56">
            <w:pPr>
              <w:jc w:val="both"/>
            </w:pPr>
            <w:r w:rsidRPr="00A61C63">
              <w:t>Varstu</w:t>
            </w:r>
          </w:p>
        </w:tc>
        <w:tc>
          <w:tcPr>
            <w:tcW w:w="4252" w:type="dxa"/>
          </w:tcPr>
          <w:p w14:paraId="12B6F517" w14:textId="77777777" w:rsidR="003629A1" w:rsidRPr="00A61C63" w:rsidRDefault="003629A1" w:rsidP="002F1A56">
            <w:r w:rsidRPr="00A61C63">
              <w:t xml:space="preserve">Juhtumipõhine lähenemine, kus lahendusse panustavad nii abivajaja, tema perekond kui KOV; </w:t>
            </w:r>
          </w:p>
        </w:tc>
      </w:tr>
      <w:tr w:rsidR="003629A1" w:rsidRPr="00A61C63" w14:paraId="63921690" w14:textId="77777777" w:rsidTr="00BB5AAA">
        <w:tc>
          <w:tcPr>
            <w:tcW w:w="2058" w:type="dxa"/>
          </w:tcPr>
          <w:p w14:paraId="637A3D49" w14:textId="77777777" w:rsidR="003629A1" w:rsidRPr="00A61C63" w:rsidRDefault="003629A1" w:rsidP="002F1A56">
            <w:r w:rsidRPr="00A61C63">
              <w:t>Eluruumi tagamine</w:t>
            </w:r>
          </w:p>
        </w:tc>
        <w:tc>
          <w:tcPr>
            <w:tcW w:w="2904" w:type="dxa"/>
          </w:tcPr>
          <w:p w14:paraId="638DF887" w14:textId="77777777" w:rsidR="003629A1" w:rsidRPr="00A61C63" w:rsidRDefault="003629A1" w:rsidP="002F1A56">
            <w:pPr>
              <w:jc w:val="both"/>
            </w:pPr>
            <w:r w:rsidRPr="00A61C63">
              <w:t>Kõik KOVid</w:t>
            </w:r>
          </w:p>
        </w:tc>
        <w:tc>
          <w:tcPr>
            <w:tcW w:w="4252" w:type="dxa"/>
          </w:tcPr>
          <w:p w14:paraId="5884392B" w14:textId="77777777" w:rsidR="003629A1" w:rsidRPr="00A61C63" w:rsidRDefault="003629A1" w:rsidP="002F1A56">
            <w:r w:rsidRPr="00A61C63">
              <w:t>Tasu erisused lähtuvalt korras sätestatud tingimustele</w:t>
            </w:r>
          </w:p>
        </w:tc>
      </w:tr>
      <w:tr w:rsidR="003629A1" w:rsidRPr="00A61C63" w14:paraId="25CE56E4" w14:textId="77777777" w:rsidTr="00BB5AAA">
        <w:tc>
          <w:tcPr>
            <w:tcW w:w="2058" w:type="dxa"/>
          </w:tcPr>
          <w:p w14:paraId="76787A63" w14:textId="77777777" w:rsidR="003629A1" w:rsidRPr="00A61C63" w:rsidRDefault="003629A1" w:rsidP="002F1A56">
            <w:r w:rsidRPr="00A61C63">
              <w:t>Pesemisteenus (saun, dušš, pesupesemine)</w:t>
            </w:r>
          </w:p>
        </w:tc>
        <w:tc>
          <w:tcPr>
            <w:tcW w:w="2904" w:type="dxa"/>
          </w:tcPr>
          <w:p w14:paraId="06FC0D46" w14:textId="3C21AD31" w:rsidR="003629A1" w:rsidRPr="009B21D7" w:rsidRDefault="003629A1" w:rsidP="002F1A56">
            <w:pPr>
              <w:jc w:val="both"/>
            </w:pPr>
            <w:r w:rsidRPr="009B21D7">
              <w:t>Vastseliina</w:t>
            </w:r>
            <w:r w:rsidRPr="009B21D7">
              <w:rPr>
                <w:vertAlign w:val="superscript"/>
              </w:rPr>
              <w:t>*</w:t>
            </w:r>
            <w:r w:rsidR="009B21D7" w:rsidRPr="009B21D7">
              <w:t>, Misso</w:t>
            </w:r>
            <w:r w:rsidR="009B21D7">
              <w:rPr>
                <w:vertAlign w:val="superscript"/>
              </w:rPr>
              <w:t>*</w:t>
            </w:r>
            <w:r w:rsidR="009B21D7">
              <w:t>, Rõuge</w:t>
            </w:r>
            <w:r w:rsidR="009B21D7">
              <w:rPr>
                <w:vertAlign w:val="superscript"/>
              </w:rPr>
              <w:t>*</w:t>
            </w:r>
            <w:r w:rsidR="009B21D7">
              <w:t>, Võru linn</w:t>
            </w:r>
            <w:r w:rsidR="009B21D7">
              <w:rPr>
                <w:vertAlign w:val="superscript"/>
              </w:rPr>
              <w:t>*</w:t>
            </w:r>
            <w:r w:rsidR="009B21D7">
              <w:t xml:space="preserve">, </w:t>
            </w:r>
          </w:p>
        </w:tc>
        <w:tc>
          <w:tcPr>
            <w:tcW w:w="4252" w:type="dxa"/>
          </w:tcPr>
          <w:p w14:paraId="0E95D9B9" w14:textId="68A68A9F" w:rsidR="003629A1" w:rsidRPr="00A61C63" w:rsidRDefault="00EB5B7B" w:rsidP="00EB5B7B">
            <w:r>
              <w:t>Saun</w:t>
            </w:r>
            <w:r w:rsidR="003629A1" w:rsidRPr="00A61C63">
              <w:t>2€</w:t>
            </w:r>
            <w:r>
              <w:t>/kord</w:t>
            </w:r>
          </w:p>
        </w:tc>
      </w:tr>
    </w:tbl>
    <w:p w14:paraId="3B7705E0" w14:textId="33692067" w:rsidR="00746F6E" w:rsidRDefault="00CA6EDC" w:rsidP="00362EAB">
      <w:pPr>
        <w:jc w:val="both"/>
      </w:pPr>
      <w:r>
        <w:t>*teenus kõigile tasuline</w:t>
      </w:r>
    </w:p>
    <w:p w14:paraId="630CCBE2" w14:textId="77777777" w:rsidR="00C64E6B" w:rsidRPr="00C64E6B" w:rsidRDefault="00C64E6B" w:rsidP="00362EAB">
      <w:pPr>
        <w:jc w:val="both"/>
      </w:pPr>
    </w:p>
    <w:p w14:paraId="70B8BEA6" w14:textId="15EC5238" w:rsidR="006C0909" w:rsidRPr="00452E38" w:rsidRDefault="00B9708A" w:rsidP="00362EAB">
      <w:pPr>
        <w:jc w:val="both"/>
        <w:rPr>
          <w:b/>
          <w:sz w:val="24"/>
          <w:szCs w:val="24"/>
        </w:rPr>
      </w:pPr>
      <w:r w:rsidRPr="00C339F2">
        <w:rPr>
          <w:b/>
        </w:rPr>
        <w:t>6</w:t>
      </w:r>
      <w:r w:rsidR="002E5E44" w:rsidRPr="00C339F2">
        <w:rPr>
          <w:b/>
        </w:rPr>
        <w:t>)</w:t>
      </w:r>
      <w:r w:rsidRPr="00C339F2">
        <w:rPr>
          <w:b/>
        </w:rPr>
        <w:t xml:space="preserve"> </w:t>
      </w:r>
      <w:r w:rsidR="006C0909" w:rsidRPr="00452E38">
        <w:rPr>
          <w:b/>
          <w:sz w:val="24"/>
          <w:szCs w:val="24"/>
        </w:rPr>
        <w:t>Kas ja kuidas on panustatud sotsiaalteenuste kvaliteedi arendusse?</w:t>
      </w:r>
    </w:p>
    <w:p w14:paraId="7381F32D" w14:textId="2316024A" w:rsidR="001C6893" w:rsidRDefault="00C96CC2" w:rsidP="00C96CC2">
      <w:pPr>
        <w:jc w:val="both"/>
      </w:pPr>
      <w:r w:rsidRPr="00617638">
        <w:rPr>
          <w:b/>
        </w:rPr>
        <w:t>Kvaliteedijuhtimise süsteemi</w:t>
      </w:r>
      <w:r>
        <w:t xml:space="preserve"> sotsiaalteenuste osutamisel </w:t>
      </w:r>
      <w:r w:rsidRPr="007A3AA5">
        <w:rPr>
          <w:b/>
        </w:rPr>
        <w:t>ei ole</w:t>
      </w:r>
      <w:r>
        <w:t xml:space="preserve"> </w:t>
      </w:r>
      <w:r w:rsidR="00173DE0">
        <w:t>koostatud</w:t>
      </w:r>
      <w:r w:rsidR="007A3AA5">
        <w:t xml:space="preserve"> üheski KOVis, kvaliteedi mõõdikuid ei rakendata.</w:t>
      </w:r>
      <w:r>
        <w:t xml:space="preserve"> Kõige lähemal on selle</w:t>
      </w:r>
      <w:r w:rsidR="00173DE0">
        <w:t>le</w:t>
      </w:r>
      <w:r>
        <w:t xml:space="preserve"> Mõniste, kus on alustatud üldhooldusteenuse kval</w:t>
      </w:r>
      <w:r w:rsidR="00EB5B7B">
        <w:t>i</w:t>
      </w:r>
      <w:r w:rsidR="00D21D99">
        <w:t xml:space="preserve">teedi hindamise ja arendamise süsteemi loomist. </w:t>
      </w:r>
      <w:r w:rsidR="00EB5B7B">
        <w:t>Võru linn</w:t>
      </w:r>
      <w:r w:rsidR="00173DE0">
        <w:t xml:space="preserve">as (kui kõige suurema teenuste mahuga KOVis) toimub kõige rohkem kvaliteedi arendamisega seotud </w:t>
      </w:r>
      <w:r w:rsidR="007A3AA5">
        <w:t xml:space="preserve">(regulaarseid?) </w:t>
      </w:r>
      <w:r w:rsidR="00173DE0">
        <w:t>tegevusi</w:t>
      </w:r>
      <w:r w:rsidR="00173DE0" w:rsidRPr="00D21D99">
        <w:t>: koolitused, meeskonnatöö arend</w:t>
      </w:r>
      <w:r w:rsidR="00D21D99" w:rsidRPr="00D21D99">
        <w:t>us, motiveerimine</w:t>
      </w:r>
      <w:r w:rsidR="00173DE0" w:rsidRPr="00D21D99">
        <w:t xml:space="preserve">, tunnustamine, kovisioon. </w:t>
      </w:r>
      <w:r w:rsidR="00D21D99" w:rsidRPr="00D21D99">
        <w:t>Võru linn on pälvinud</w:t>
      </w:r>
      <w:r w:rsidR="00D21D99">
        <w:t xml:space="preserve"> ka</w:t>
      </w:r>
      <w:r w:rsidR="00D21D99" w:rsidRPr="00D21D99">
        <w:t xml:space="preserve"> tunnustust tugiisi</w:t>
      </w:r>
      <w:r w:rsidR="00173DE0" w:rsidRPr="00D21D99">
        <w:t>kuste teenuse korraldamise kohta. Tegemist on koolitusega, mida Nöörimaa</w:t>
      </w:r>
      <w:r w:rsidR="00D21D99" w:rsidRPr="00D21D99">
        <w:t xml:space="preserve"> Tugikodu</w:t>
      </w:r>
      <w:r w:rsidR="00173DE0" w:rsidRPr="00D21D99">
        <w:t xml:space="preserve"> korraldas sisekoolitusena puudega la</w:t>
      </w:r>
      <w:r w:rsidR="00D21D99">
        <w:t xml:space="preserve">stega töötavatele tugiisikutele. Koduteenuse kohta </w:t>
      </w:r>
      <w:r w:rsidR="00EB5B7B">
        <w:t>kogutakse r</w:t>
      </w:r>
      <w:r w:rsidR="00D21D99">
        <w:t>egulaarset tagasisidet, millele järgneb analüüs ja järelduste tegemine</w:t>
      </w:r>
      <w:r w:rsidR="00EB5B7B">
        <w:t xml:space="preserve">. Samuti saab regulaarseks pidada </w:t>
      </w:r>
      <w:r w:rsidR="001C6893">
        <w:t xml:space="preserve">kliendi </w:t>
      </w:r>
      <w:r w:rsidR="00EB5B7B">
        <w:t>tagasisidet, mida saadakse valdavalt kõigis KOVides täisealise isiku hoolduse aktide/lepingute uuend</w:t>
      </w:r>
      <w:r w:rsidR="001C6893">
        <w:t xml:space="preserve">amisel (~ </w:t>
      </w:r>
      <w:r w:rsidR="00EB5B7B">
        <w:t xml:space="preserve">kord aastas). </w:t>
      </w:r>
    </w:p>
    <w:p w14:paraId="12E2D32E" w14:textId="3658A6D4" w:rsidR="00EB5B7B" w:rsidRPr="00D21D99" w:rsidRDefault="001C6893" w:rsidP="00C96CC2">
      <w:pPr>
        <w:jc w:val="both"/>
        <w:rPr>
          <w:color w:val="808080" w:themeColor="background1" w:themeShade="80"/>
        </w:rPr>
      </w:pPr>
      <w:r>
        <w:t xml:space="preserve">Teistel juhtudel </w:t>
      </w:r>
      <w:r w:rsidR="00C96CC2" w:rsidRPr="00617638">
        <w:rPr>
          <w:b/>
        </w:rPr>
        <w:t>pa</w:t>
      </w:r>
      <w:r w:rsidR="00EB5B7B" w:rsidRPr="00617638">
        <w:rPr>
          <w:b/>
        </w:rPr>
        <w:t xml:space="preserve">randatakse teenuste kvaliteeti </w:t>
      </w:r>
      <w:r w:rsidRPr="00617638">
        <w:rPr>
          <w:b/>
        </w:rPr>
        <w:t xml:space="preserve">vajaduse, </w:t>
      </w:r>
      <w:r w:rsidR="00C96CC2" w:rsidRPr="00617638">
        <w:rPr>
          <w:b/>
        </w:rPr>
        <w:t>töö käigus koguneva tagasiside</w:t>
      </w:r>
      <w:r w:rsidR="00EB5B7B" w:rsidRPr="00617638">
        <w:rPr>
          <w:b/>
        </w:rPr>
        <w:t xml:space="preserve"> ja „kõhutunde“</w:t>
      </w:r>
      <w:r w:rsidRPr="00617638">
        <w:rPr>
          <w:b/>
        </w:rPr>
        <w:t xml:space="preserve"> põhjal</w:t>
      </w:r>
      <w:r>
        <w:t>, rutiinselt teenuse kvaliteeti ei jälgita/arendata.</w:t>
      </w:r>
      <w:r w:rsidR="00C96CC2">
        <w:t xml:space="preserve"> </w:t>
      </w:r>
      <w:r w:rsidR="00173DE0">
        <w:t>Näiteid senis</w:t>
      </w:r>
      <w:r>
        <w:t>t</w:t>
      </w:r>
      <w:r w:rsidR="00173DE0">
        <w:t>est kvaliteedi arendam</w:t>
      </w:r>
      <w:r>
        <w:t xml:space="preserve">ise </w:t>
      </w:r>
      <w:r w:rsidR="007A3AA5">
        <w:t>(üksik)</w:t>
      </w:r>
      <w:r>
        <w:t>tegevustest</w:t>
      </w:r>
      <w:r w:rsidR="00173DE0">
        <w:t>:</w:t>
      </w:r>
    </w:p>
    <w:p w14:paraId="487C9D9A" w14:textId="135F2068" w:rsidR="00EB5B7B" w:rsidRPr="001C6893" w:rsidRDefault="00D21D99" w:rsidP="00D21D99">
      <w:pPr>
        <w:ind w:left="1276" w:hanging="1276"/>
        <w:jc w:val="both"/>
      </w:pPr>
      <w:r w:rsidRPr="001C6893">
        <w:t xml:space="preserve">Personali </w:t>
      </w:r>
      <w:r w:rsidR="00617638">
        <w:t>rahulolu</w:t>
      </w:r>
      <w:r w:rsidR="007A3AA5">
        <w:t xml:space="preserve"> ja pädevus -</w:t>
      </w:r>
      <w:r w:rsidRPr="001C6893">
        <w:t xml:space="preserve"> pädevuse hoidmine ja tõstmine.</w:t>
      </w:r>
      <w:r w:rsidR="00C96CC2" w:rsidRPr="001C6893">
        <w:t xml:space="preserve"> </w:t>
      </w:r>
      <w:r w:rsidR="00173DE0" w:rsidRPr="001C6893">
        <w:t xml:space="preserve">Personali osalemine koolitustel vastavalt vajadusele ja võimalustele. </w:t>
      </w:r>
      <w:r w:rsidRPr="001C6893">
        <w:t>Personali suurendamine. Meeskonnatöö arendamine. Motiveerimine ja tunnustamine. Stabiilne töökeskkonna tagamine.</w:t>
      </w:r>
    </w:p>
    <w:p w14:paraId="6D050526" w14:textId="77FF3DFF" w:rsidR="00D21D99" w:rsidRPr="001C6893" w:rsidRDefault="00D21D99" w:rsidP="00D21D99">
      <w:pPr>
        <w:ind w:left="1276" w:hanging="1276"/>
        <w:jc w:val="both"/>
      </w:pPr>
      <w:r w:rsidRPr="001C6893">
        <w:lastRenderedPageBreak/>
        <w:t>Kliendi rahulolu - koduteenuse tagasiside ühekordne küsitlusuuring. Juhtumipõhine lähenemine – kvaliteedi hindamine kaebuse või kahtluse korra.</w:t>
      </w:r>
      <w:r w:rsidR="001C6893">
        <w:t xml:space="preserve"> </w:t>
      </w:r>
      <w:r w:rsidR="00617638">
        <w:t>Kliendile sobiva teenuse osutaja valimine, eriti tugevalt jälgitakse seda tugiisikute puhul, kus kliendi ja teenuse osutaja vaheline sobivus on „rätsepatöö“ ja teenuse osutamise eelduseks.</w:t>
      </w:r>
    </w:p>
    <w:p w14:paraId="27ADA295" w14:textId="4B42F23D" w:rsidR="00617638" w:rsidRDefault="00D21D99" w:rsidP="00617638">
      <w:pPr>
        <w:ind w:left="1276" w:hanging="1276"/>
        <w:jc w:val="both"/>
      </w:pPr>
      <w:r w:rsidRPr="001C6893">
        <w:t xml:space="preserve">Ruumid ja inventar - </w:t>
      </w:r>
      <w:r w:rsidR="001C6893">
        <w:t>s</w:t>
      </w:r>
      <w:r w:rsidRPr="001C6893">
        <w:t xml:space="preserve">otsiaaleluruumides ruumide uuendamine ja renoveerimine vastavalt </w:t>
      </w:r>
      <w:r w:rsidR="001C6893">
        <w:t xml:space="preserve">vajadusele ja </w:t>
      </w:r>
      <w:r w:rsidRPr="001C6893">
        <w:t xml:space="preserve">võimalustele. </w:t>
      </w:r>
      <w:r w:rsidR="001C6893">
        <w:t>Kaasaegse sotsiaalmaja ehitamine. H</w:t>
      </w:r>
      <w:r w:rsidRPr="001C6893">
        <w:t>ooldekodus kaasaegne inventar (funktsionaalsed voodid, trepironija jms)</w:t>
      </w:r>
      <w:r w:rsidR="001C6893">
        <w:t>. Autode mugavuse parandamine.</w:t>
      </w:r>
    </w:p>
    <w:p w14:paraId="0E1632F5" w14:textId="6C58D9EF" w:rsidR="001C6893" w:rsidRPr="001C6893" w:rsidRDefault="001C6893" w:rsidP="00617638">
      <w:pPr>
        <w:jc w:val="both"/>
      </w:pPr>
      <w:r>
        <w:t>Teenuste puhul</w:t>
      </w:r>
      <w:r w:rsidR="00617638">
        <w:t>, mida</w:t>
      </w:r>
      <w:r>
        <w:t xml:space="preserve"> KOV ostab sisse, kvaliteeti rutiinselt ei hinnata</w:t>
      </w:r>
      <w:r w:rsidR="00617638">
        <w:t>. Näiteks üldhooldusteenuse ostmisel on prioriteet leida inimesele hooldekodu koht, inimesed on hinnatundlikud ning kvaliteedile suurt rõhku ei panda. Tuginetakse riiklikule järelvalvele, mis peab tagama teenuse vastavause ettenähtud kriteeriumitele.</w:t>
      </w:r>
    </w:p>
    <w:p w14:paraId="3AB63C26" w14:textId="77777777" w:rsidR="005F69B6" w:rsidRDefault="005F69B6" w:rsidP="00362EAB">
      <w:pPr>
        <w:jc w:val="both"/>
      </w:pPr>
    </w:p>
    <w:p w14:paraId="66B27347" w14:textId="3803DE17" w:rsidR="00BA50E9" w:rsidRDefault="00B9708A" w:rsidP="00362EAB">
      <w:pPr>
        <w:jc w:val="both"/>
        <w:rPr>
          <w:b/>
        </w:rPr>
      </w:pPr>
      <w:r w:rsidRPr="00C339F2">
        <w:rPr>
          <w:b/>
        </w:rPr>
        <w:t>7</w:t>
      </w:r>
      <w:r w:rsidR="00BA50E9" w:rsidRPr="00C339F2">
        <w:rPr>
          <w:b/>
        </w:rPr>
        <w:t>)</w:t>
      </w:r>
      <w:r w:rsidRPr="00C339F2">
        <w:rPr>
          <w:b/>
        </w:rPr>
        <w:t xml:space="preserve"> </w:t>
      </w:r>
      <w:r w:rsidR="00BA50E9" w:rsidRPr="00C339F2">
        <w:rPr>
          <w:b/>
        </w:rPr>
        <w:t>Millised on peamised probleemid teenuste osutamisel/arendamisel?</w:t>
      </w:r>
      <w:r w:rsidR="00046CD9">
        <w:rPr>
          <w:i/>
        </w:rPr>
        <w:t xml:space="preserve"> </w:t>
      </w:r>
      <w:r w:rsidR="00BA50E9" w:rsidRPr="00C339F2">
        <w:rPr>
          <w:b/>
        </w:rPr>
        <w:t xml:space="preserve"> </w:t>
      </w:r>
    </w:p>
    <w:p w14:paraId="03396932" w14:textId="58FAD52D" w:rsidR="00046CD9" w:rsidRDefault="00046CD9" w:rsidP="00362EAB">
      <w:pPr>
        <w:jc w:val="both"/>
      </w:pPr>
      <w:r w:rsidRPr="003A7A68">
        <w:rPr>
          <w:b/>
        </w:rPr>
        <w:t>Sots</w:t>
      </w:r>
      <w:r w:rsidR="00B846F9" w:rsidRPr="003A7A68">
        <w:rPr>
          <w:b/>
        </w:rPr>
        <w:t>iaalteemad</w:t>
      </w:r>
      <w:r w:rsidRPr="003A7A68">
        <w:rPr>
          <w:b/>
        </w:rPr>
        <w:t xml:space="preserve"> pole sageli KOVi juhtide/otsustajate jaoks prioriteet</w:t>
      </w:r>
      <w:r w:rsidRPr="00046CD9">
        <w:t xml:space="preserve"> ning arendamise</w:t>
      </w:r>
      <w:r w:rsidR="00B846F9">
        <w:t xml:space="preserve"> valdkond. Teadlikkus so</w:t>
      </w:r>
      <w:r w:rsidRPr="00046CD9">
        <w:t>t</w:t>
      </w:r>
      <w:r w:rsidR="00B846F9">
        <w:t>s</w:t>
      </w:r>
      <w:r w:rsidRPr="00046CD9">
        <w:t>iaalvaldkonnast, teenustest ja selle mõjust üldisele kogukonna heaolule on otsustajate s</w:t>
      </w:r>
      <w:r w:rsidR="005A0A07">
        <w:t>eas kesine ja see mõjutab kõigi sotsiaalteenuste hetkeolukorda ning arenguperspektiive.</w:t>
      </w:r>
    </w:p>
    <w:p w14:paraId="35370DC1" w14:textId="1F41A5FE" w:rsidR="005A0A07" w:rsidRPr="00046CD9" w:rsidRDefault="005A0A07" w:rsidP="00362EAB">
      <w:pPr>
        <w:jc w:val="both"/>
      </w:pPr>
      <w:r>
        <w:t xml:space="preserve">Teine oluline kõiki teenuseid mõjutav tegur on </w:t>
      </w:r>
      <w:r w:rsidRPr="003A7A68">
        <w:rPr>
          <w:b/>
        </w:rPr>
        <w:t>alkoholisõltuvus</w:t>
      </w:r>
      <w:r>
        <w:t>. Selle probleemiga inimesi on abivajajate hulgas palju aga neile teenuste osutamine on keeruline, sest probleemide põhjus – sõltuvus – jääb lahendamata, puudub riiklik tugisüsteem.</w:t>
      </w:r>
    </w:p>
    <w:p w14:paraId="436ADEEB" w14:textId="6B3A6B0D" w:rsidR="007A3AA5" w:rsidRDefault="007A3AA5" w:rsidP="00362EAB">
      <w:pPr>
        <w:jc w:val="both"/>
      </w:pPr>
      <w:r w:rsidRPr="001F1A93">
        <w:rPr>
          <w:u w:val="single"/>
        </w:rPr>
        <w:t>Koduteenus</w:t>
      </w:r>
      <w:r>
        <w:t xml:space="preserve"> </w:t>
      </w:r>
      <w:r w:rsidR="00650B77">
        <w:t>–</w:t>
      </w:r>
      <w:r>
        <w:t xml:space="preserve"> </w:t>
      </w:r>
      <w:r w:rsidR="00650B77" w:rsidRPr="00A3653E">
        <w:rPr>
          <w:b/>
        </w:rPr>
        <w:t>väike maht ja hajaasustus</w:t>
      </w:r>
      <w:r w:rsidR="00650B77">
        <w:t xml:space="preserve"> ei võimalda avahooldustöötaja aega mõistlikult planeerida/optimeerida.</w:t>
      </w:r>
      <w:r w:rsidR="00A3653E">
        <w:t xml:space="preserve"> Tõrksad hoi</w:t>
      </w:r>
      <w:r w:rsidR="00650B77">
        <w:t xml:space="preserve">akud teenuse suhtes (eriti tasulise teenuse suhtes). Teenuse vajadus suurem, kui pakkuda suudetakse. </w:t>
      </w:r>
      <w:r w:rsidR="00650B77" w:rsidRPr="00A3653E">
        <w:rPr>
          <w:b/>
        </w:rPr>
        <w:t>Tööjõu puudus</w:t>
      </w:r>
      <w:r w:rsidR="00650B77">
        <w:t xml:space="preserve">, rahastus väike. </w:t>
      </w:r>
      <w:r w:rsidR="001F1A93">
        <w:t xml:space="preserve">Liiga </w:t>
      </w:r>
      <w:r w:rsidR="001F1A93" w:rsidRPr="00A3653E">
        <w:rPr>
          <w:b/>
        </w:rPr>
        <w:t>suured ootused</w:t>
      </w:r>
      <w:r w:rsidR="001F1A93">
        <w:t xml:space="preserve"> teenusele ja pere hoiakud („teenus asendab hoolduskohustust“). </w:t>
      </w:r>
      <w:r w:rsidR="00650B77" w:rsidRPr="00A3653E">
        <w:rPr>
          <w:b/>
        </w:rPr>
        <w:t>Elektriauto ei sobi</w:t>
      </w:r>
      <w:r w:rsidR="00650B77">
        <w:t xml:space="preserve"> siia piirkonda teede läbitavuse raskuse, pikkade vahemaade ja laadimispunktide vähesuse tõttu. Elektriautoga on talvel väga külm – ebamugavad töötingimused. Er</w:t>
      </w:r>
      <w:r w:rsidR="001F1A93">
        <w:t xml:space="preserve">amajades, kus on vaja tuua puid, </w:t>
      </w:r>
      <w:r w:rsidR="00650B77">
        <w:t>vett</w:t>
      </w:r>
      <w:r w:rsidR="001F1A93">
        <w:t xml:space="preserve">, talvel sumbata lumes, on see </w:t>
      </w:r>
      <w:r w:rsidR="001F1A93" w:rsidRPr="00A3653E">
        <w:rPr>
          <w:b/>
        </w:rPr>
        <w:t>f</w:t>
      </w:r>
      <w:r w:rsidR="00650B77" w:rsidRPr="00A3653E">
        <w:rPr>
          <w:b/>
        </w:rPr>
        <w:t>üüsiliselt raske töö</w:t>
      </w:r>
      <w:r w:rsidR="00650B77">
        <w:t xml:space="preserve"> naiste jaoks (kõi</w:t>
      </w:r>
      <w:r w:rsidR="001F1A93">
        <w:t>k avahooldustöötajad on naised), osa tegevusi pigem seotud kinnisvara haldamisega. Pesemisvõimaluste puudumine nii majapidamises kui teenusena.</w:t>
      </w:r>
    </w:p>
    <w:p w14:paraId="54E93E57" w14:textId="071C97B4" w:rsidR="001F1A93" w:rsidRDefault="001F1A93" w:rsidP="00362EAB">
      <w:pPr>
        <w:jc w:val="both"/>
      </w:pPr>
      <w:r w:rsidRPr="00A3653E">
        <w:rPr>
          <w:u w:val="single"/>
        </w:rPr>
        <w:t>Üldhooldusteenus</w:t>
      </w:r>
      <w:r>
        <w:t xml:space="preserve"> – </w:t>
      </w:r>
      <w:r w:rsidRPr="00A3653E">
        <w:rPr>
          <w:b/>
        </w:rPr>
        <w:t>hooldekodu kohtade nappus</w:t>
      </w:r>
      <w:r w:rsidR="00441566">
        <w:rPr>
          <w:b/>
        </w:rPr>
        <w:t xml:space="preserve"> </w:t>
      </w:r>
      <w:r w:rsidR="00441566" w:rsidRPr="00441566">
        <w:t>ning</w:t>
      </w:r>
      <w:r w:rsidR="00441566">
        <w:rPr>
          <w:b/>
        </w:rPr>
        <w:t xml:space="preserve"> alternatiivsete teenuste puudumine </w:t>
      </w:r>
      <w:r w:rsidR="00441566">
        <w:t>(koduhooldusest järgmine samm on hooldekodu, vahepealsed teenused puuduvad)</w:t>
      </w:r>
      <w:r>
        <w:t>. Puuduvad sobivad võimalused dementsete</w:t>
      </w:r>
      <w:r w:rsidR="00412704">
        <w:t xml:space="preserve"> ja sõltuvusega</w:t>
      </w:r>
      <w:r>
        <w:t xml:space="preserve"> klientide hooldamiseks. Hooldekodude </w:t>
      </w:r>
      <w:r w:rsidRPr="00A3653E">
        <w:rPr>
          <w:b/>
        </w:rPr>
        <w:t>laiendamise võimalus</w:t>
      </w:r>
      <w:r w:rsidR="00A3653E">
        <w:rPr>
          <w:b/>
        </w:rPr>
        <w:t>t</w:t>
      </w:r>
      <w:r w:rsidRPr="00A3653E">
        <w:rPr>
          <w:b/>
        </w:rPr>
        <w:t>e puudumine</w:t>
      </w:r>
      <w:r>
        <w:t xml:space="preserve"> (ruumi puudus, raha puudus). Pole kohtade reservi kiirete juhtumite jaoks. Ruumid ja vahendid </w:t>
      </w:r>
      <w:r w:rsidRPr="00A3653E">
        <w:rPr>
          <w:b/>
        </w:rPr>
        <w:t>amortiseerunud</w:t>
      </w:r>
      <w:r>
        <w:t xml:space="preserve">. Töötajate kvalifikatsiooni arendamine keeruline, koolitused toimuvad kaugel. Suur </w:t>
      </w:r>
      <w:r w:rsidRPr="00A3653E">
        <w:rPr>
          <w:b/>
        </w:rPr>
        <w:t>personali liikuvus</w:t>
      </w:r>
      <w:r>
        <w:t xml:space="preserve"> ja vähene meeskonnatöö. </w:t>
      </w:r>
      <w:r w:rsidR="00A3653E">
        <w:t xml:space="preserve">Teenust sisse ostes kõrge hind nii KOVi kui kliendi jaoks, odavam on teenust ise osutada. </w:t>
      </w:r>
      <w:r w:rsidR="00A3653E" w:rsidRPr="00A3653E">
        <w:rPr>
          <w:b/>
        </w:rPr>
        <w:t xml:space="preserve">Kõrge hind </w:t>
      </w:r>
      <w:r w:rsidR="00A3653E">
        <w:t xml:space="preserve">tekitab olukordi, kus pere/klient valib odavama teenuse (nt täisealise isiku hooldus), mis ei ole kliendi jaoks hea lahendus. </w:t>
      </w:r>
      <w:r w:rsidR="00441566">
        <w:t xml:space="preserve">KOVi poolt korraldatud teenust vajavad eelkõige väikese sissetulekuga eakad → makseraskused. </w:t>
      </w:r>
      <w:r w:rsidR="00A3653E">
        <w:t>Makseraskuste korral ei taha inimesed oma varast loobud</w:t>
      </w:r>
      <w:r w:rsidR="00441566">
        <w:t xml:space="preserve">a, keeruline olukord KOVi jaoks, </w:t>
      </w:r>
      <w:r w:rsidR="00441566" w:rsidRPr="00441566">
        <w:rPr>
          <w:b/>
        </w:rPr>
        <w:t>puuduvad hoovad</w:t>
      </w:r>
      <w:r w:rsidR="00441566">
        <w:t xml:space="preserve"> </w:t>
      </w:r>
      <w:r w:rsidR="00441566" w:rsidRPr="00441566">
        <w:rPr>
          <w:b/>
        </w:rPr>
        <w:t>olukorra</w:t>
      </w:r>
      <w:r w:rsidR="00441566">
        <w:rPr>
          <w:b/>
        </w:rPr>
        <w:t xml:space="preserve"> </w:t>
      </w:r>
      <w:r w:rsidR="00441566" w:rsidRPr="00441566">
        <w:rPr>
          <w:b/>
        </w:rPr>
        <w:t>lahendamiseks</w:t>
      </w:r>
      <w:r w:rsidR="00441566">
        <w:rPr>
          <w:b/>
        </w:rPr>
        <w:t xml:space="preserve"> </w:t>
      </w:r>
      <w:r w:rsidR="00441566" w:rsidRPr="00441566">
        <w:t>või mõjutamiseks (</w:t>
      </w:r>
      <w:r w:rsidR="00441566">
        <w:t>kinnisvara müük, omaste hoolduskohustuse täitmine).</w:t>
      </w:r>
    </w:p>
    <w:p w14:paraId="4EA68000" w14:textId="0859CB26" w:rsidR="00A3653E" w:rsidRDefault="00A3653E" w:rsidP="00362EAB">
      <w:pPr>
        <w:jc w:val="both"/>
      </w:pPr>
      <w:r w:rsidRPr="00A3653E">
        <w:rPr>
          <w:u w:val="single"/>
        </w:rPr>
        <w:t>Päeva- ja intervallhooldus</w:t>
      </w:r>
      <w:r>
        <w:t xml:space="preserve"> – maakonnas </w:t>
      </w:r>
      <w:r w:rsidRPr="002F1A56">
        <w:rPr>
          <w:b/>
        </w:rPr>
        <w:t>pole teenus</w:t>
      </w:r>
      <w:r w:rsidR="002F1A56">
        <w:rPr>
          <w:b/>
        </w:rPr>
        <w:t>t</w:t>
      </w:r>
      <w:r w:rsidRPr="002F1A56">
        <w:rPr>
          <w:b/>
        </w:rPr>
        <w:t xml:space="preserve">e </w:t>
      </w:r>
      <w:r w:rsidR="002F1A56">
        <w:rPr>
          <w:b/>
        </w:rPr>
        <w:t>pakkujat</w:t>
      </w:r>
      <w:r>
        <w:t>. Teenus peaks olema kodulähedal ja ühtima inimeste liikumissuundadega</w:t>
      </w:r>
      <w:r w:rsidR="002F1A56">
        <w:t>,</w:t>
      </w:r>
      <w:r>
        <w:t xml:space="preserve"> kuid hajaasustuses ja väikeste mahtudega on raske taskukohast teenust pakkuda. </w:t>
      </w:r>
    </w:p>
    <w:p w14:paraId="3F2B7279" w14:textId="3916ABBB" w:rsidR="00EE273E" w:rsidRDefault="00EE273E" w:rsidP="00362EAB">
      <w:pPr>
        <w:jc w:val="both"/>
      </w:pPr>
      <w:r w:rsidRPr="00EE273E">
        <w:rPr>
          <w:u w:val="single"/>
        </w:rPr>
        <w:t>Tugiisiku teenus</w:t>
      </w:r>
      <w:r>
        <w:t xml:space="preserve"> – laste tugiisiku </w:t>
      </w:r>
      <w:r w:rsidRPr="00EE273E">
        <w:rPr>
          <w:b/>
        </w:rPr>
        <w:t>koormus varieerub tugevalt ajas</w:t>
      </w:r>
      <w:r>
        <w:t xml:space="preserve"> (hommikul suur – lõunal väike, talvel suur – suvel väike) ja kõigil abivajajatel ühte moodi.  See ei võimalda tööaega optimaalselt </w:t>
      </w:r>
      <w:r>
        <w:lastRenderedPageBreak/>
        <w:t xml:space="preserve">korraldada ja stabiilset töökoormust garanteerida → </w:t>
      </w:r>
      <w:r w:rsidRPr="00EE273E">
        <w:rPr>
          <w:b/>
        </w:rPr>
        <w:t>ebakindel töö</w:t>
      </w:r>
      <w:r>
        <w:t>.</w:t>
      </w:r>
      <w:r w:rsidR="00210775">
        <w:t xml:space="preserve"> Valdavalt on tugiisikutel töö teiste kohustuste kõrvalt osalise koormusega.</w:t>
      </w:r>
      <w:r>
        <w:t xml:space="preserve"> </w:t>
      </w:r>
      <w:r w:rsidR="005A0A07">
        <w:t xml:space="preserve">Tugiisikute koolitusi on olnud piisavalt aga kuna ei ole tagatud stabiilne töö, siis lahkuvad koolitatud inimesed teisele (stabiilsemale) tööle. </w:t>
      </w:r>
      <w:r>
        <w:t xml:space="preserve">Piirkonnas, kus teenuse </w:t>
      </w:r>
      <w:r w:rsidRPr="00EE273E">
        <w:rPr>
          <w:b/>
        </w:rPr>
        <w:t>maht on väike</w:t>
      </w:r>
      <w:r>
        <w:t xml:space="preserve">, on ka </w:t>
      </w:r>
      <w:r w:rsidRPr="00EE273E">
        <w:rPr>
          <w:b/>
        </w:rPr>
        <w:t>tugiisikuid vähe</w:t>
      </w:r>
      <w:r>
        <w:t xml:space="preserve"> (varieeruvus väike) ja ei leia kliendile sobivat tugiisikut. Kvalifikatsioon ei taga tugiisiku sobivust igale kliendile. Teenuse osutamine on ülikeeruline </w:t>
      </w:r>
      <w:r w:rsidRPr="00EE273E">
        <w:rPr>
          <w:b/>
        </w:rPr>
        <w:t>„rätsepatöö“.</w:t>
      </w:r>
      <w:r>
        <w:rPr>
          <w:b/>
        </w:rPr>
        <w:t xml:space="preserve"> Tasu väike, vastutus suur.</w:t>
      </w:r>
      <w:r>
        <w:t xml:space="preserve"> Projektide kaudu teenuse korraldamine on kaootiline. </w:t>
      </w:r>
      <w:r w:rsidRPr="00EE273E">
        <w:t>Puudub ülevaade lapsevanematele suunatud tugiteenustest probleemsete lastega toimetulekuks (enne kui nad vajavad tugiisikut).</w:t>
      </w:r>
      <w:r w:rsidR="00210775">
        <w:t xml:space="preserve"> Emotsionaalsed teemad. </w:t>
      </w:r>
      <w:r w:rsidR="00210775" w:rsidRPr="00210775">
        <w:rPr>
          <w:b/>
        </w:rPr>
        <w:t>Segadused teenuse korraldamisega</w:t>
      </w:r>
      <w:r w:rsidR="00210775">
        <w:t xml:space="preserve"> Võru linnas: r</w:t>
      </w:r>
      <w:r w:rsidR="00210775" w:rsidRPr="00210775">
        <w:t>iik on korraldamas ümber raske ja sügava puudega lastele suunatud teenuseid, toimunud seni 2 hanget kuid Võrumaalt pole ühtki pakkumist laekunud.</w:t>
      </w:r>
      <w:r w:rsidR="00DF3731">
        <w:t xml:space="preserve"> V</w:t>
      </w:r>
      <w:r w:rsidR="00441566">
        <w:t xml:space="preserve">aimse tervise probleemide esinemine kõigis eagruppides sageneb ja teenuse </w:t>
      </w:r>
      <w:r w:rsidR="00441566" w:rsidRPr="00441566">
        <w:rPr>
          <w:b/>
        </w:rPr>
        <w:t>v</w:t>
      </w:r>
      <w:r w:rsidR="00DF3731" w:rsidRPr="00441566">
        <w:rPr>
          <w:b/>
        </w:rPr>
        <w:t>ajadus on suurenev</w:t>
      </w:r>
      <w:r w:rsidR="00DF3731">
        <w:t>.</w:t>
      </w:r>
      <w:r w:rsidR="00441566">
        <w:t xml:space="preserve"> </w:t>
      </w:r>
    </w:p>
    <w:p w14:paraId="41F429FC" w14:textId="68F133B6" w:rsidR="00210775" w:rsidRDefault="00210775" w:rsidP="00362EAB">
      <w:pPr>
        <w:jc w:val="both"/>
      </w:pPr>
      <w:r w:rsidRPr="00210775">
        <w:rPr>
          <w:u w:val="single"/>
        </w:rPr>
        <w:t>Isikliku abistaja teenus</w:t>
      </w:r>
      <w:r>
        <w:t xml:space="preserve"> – raske leida teenuse osutajat</w:t>
      </w:r>
      <w:r w:rsidR="002F1A56">
        <w:t xml:space="preserve"> (tasu vs kohustus, isikute sobivus).</w:t>
      </w:r>
    </w:p>
    <w:p w14:paraId="5B95F080" w14:textId="14746712" w:rsidR="00210775" w:rsidRDefault="00210775" w:rsidP="00362EAB">
      <w:pPr>
        <w:jc w:val="both"/>
      </w:pPr>
      <w:r w:rsidRPr="00210775">
        <w:rPr>
          <w:u w:val="single"/>
        </w:rPr>
        <w:t>Sotsiaaltranspordi teenus</w:t>
      </w:r>
      <w:r>
        <w:t xml:space="preserve"> – </w:t>
      </w:r>
      <w:r w:rsidR="00DF3731" w:rsidRPr="00DF3731">
        <w:rPr>
          <w:b/>
        </w:rPr>
        <w:t>sotsiaaltöötaja ajakulu</w:t>
      </w:r>
      <w:r w:rsidR="00DF3731">
        <w:t xml:space="preserve"> ← </w:t>
      </w:r>
      <w:r>
        <w:t xml:space="preserve">sotsiaaltöötaja kasutamine selle teenuse osutamiseks ei ole otstarbekas aga need kliendid vajavad saatmist (autojuhist üksi ei piisa). </w:t>
      </w:r>
      <w:r w:rsidR="00DF3731">
        <w:t xml:space="preserve"> </w:t>
      </w:r>
      <w:r w:rsidR="00DF3731" w:rsidRPr="00DF3731">
        <w:rPr>
          <w:b/>
        </w:rPr>
        <w:t>Elektriauto ei sobi</w:t>
      </w:r>
      <w:r w:rsidR="00DF3731">
        <w:t xml:space="preserve"> siinsetesse oludesse. Masinate haldamise probleemid. </w:t>
      </w:r>
      <w:r>
        <w:t xml:space="preserve">Lamava kliendi transpordiks pole vahendeid. Juriidilist laadi </w:t>
      </w:r>
      <w:r w:rsidRPr="00DF3731">
        <w:rPr>
          <w:b/>
        </w:rPr>
        <w:t>segadused teenuse korraldamisel</w:t>
      </w:r>
      <w:r>
        <w:t xml:space="preserve">: kas elektriautot võib tasulise teenuse osutamiseks kasutada; </w:t>
      </w:r>
      <w:r w:rsidRPr="00DF3731">
        <w:rPr>
          <w:b/>
        </w:rPr>
        <w:t>transport vs sotsiaaltransport</w:t>
      </w:r>
      <w:r w:rsidR="00DF3731">
        <w:t>. Mõnes piirkonnas asendab puudulikku ühistransporti. Teenused kaugenevad, vajadus suureneb.</w:t>
      </w:r>
    </w:p>
    <w:p w14:paraId="50A2E4F2" w14:textId="6590E288" w:rsidR="00DF3731" w:rsidRDefault="00DF3731" w:rsidP="00362EAB">
      <w:pPr>
        <w:jc w:val="both"/>
      </w:pPr>
      <w:r w:rsidRPr="00DF3731">
        <w:rPr>
          <w:u w:val="single"/>
        </w:rPr>
        <w:t>Täisealise isiku hooldus</w:t>
      </w:r>
      <w:r>
        <w:t xml:space="preserve"> – </w:t>
      </w:r>
      <w:r w:rsidRPr="00DF3731">
        <w:rPr>
          <w:b/>
        </w:rPr>
        <w:t>rahastus väike</w:t>
      </w:r>
      <w:r>
        <w:t xml:space="preserve">. </w:t>
      </w:r>
      <w:r w:rsidR="002F1A56" w:rsidRPr="002F1A56">
        <w:rPr>
          <w:b/>
        </w:rPr>
        <w:t>Hooldajate leidmine raske</w:t>
      </w:r>
      <w:r w:rsidR="002F1A56">
        <w:t>, m</w:t>
      </w:r>
      <w:r>
        <w:t xml:space="preserve">õnes hajaasustusega piirkonnas </w:t>
      </w:r>
      <w:r w:rsidR="002F1A56">
        <w:t>pole kedagi hooldajaks määrata,</w:t>
      </w:r>
      <w:r w:rsidRPr="002F1A56">
        <w:t xml:space="preserve"> sest piirkonna</w:t>
      </w:r>
      <w:r w:rsidR="002F1A56">
        <w:t xml:space="preserve"> kõik</w:t>
      </w:r>
      <w:r>
        <w:t xml:space="preserve"> elanikud on eakad. Tasu on väike ja ei motiveeri v</w:t>
      </w:r>
      <w:r w:rsidR="002F1A56">
        <w:t xml:space="preserve">õõrast inimest seda tööd tegema, saab panustada ainult sugulastele ja tuttavatele. Tihti on hooldajad ise ka eakad → </w:t>
      </w:r>
      <w:r w:rsidR="002F1A56" w:rsidRPr="002F1A56">
        <w:rPr>
          <w:b/>
        </w:rPr>
        <w:t>teenuse kvaliteet?</w:t>
      </w:r>
      <w:r w:rsidR="002F1A56">
        <w:t xml:space="preserve"> </w:t>
      </w:r>
      <w:r>
        <w:t xml:space="preserve"> Teenust võetakse kui sissetuleku saamise viisi, mitte kohustust. Hoolduskohustuslaste olemasolu takistab teenuse pakkumist ja klient jääb vajalik abita (kui </w:t>
      </w:r>
      <w:r w:rsidRPr="00DF3731">
        <w:rPr>
          <w:b/>
        </w:rPr>
        <w:t>ei täideta hoolduskohustust</w:t>
      </w:r>
      <w:r>
        <w:t xml:space="preserve">). Vaimselt ja füüsiliselt raske töö, </w:t>
      </w:r>
      <w:r w:rsidRPr="00DF3731">
        <w:rPr>
          <w:b/>
        </w:rPr>
        <w:t>hooldaja vajab puhkust</w:t>
      </w:r>
      <w:r>
        <w:t>.</w:t>
      </w:r>
    </w:p>
    <w:p w14:paraId="024F5E51" w14:textId="319D0824" w:rsidR="002F1A56" w:rsidRDefault="002F1A56" w:rsidP="00362EAB">
      <w:pPr>
        <w:jc w:val="both"/>
      </w:pPr>
      <w:r w:rsidRPr="002F1A56">
        <w:rPr>
          <w:u w:val="single"/>
        </w:rPr>
        <w:t>Varjupaiga teenus</w:t>
      </w:r>
      <w:r>
        <w:t xml:space="preserve"> – </w:t>
      </w:r>
      <w:r w:rsidR="00D16FEA">
        <w:t xml:space="preserve">Eraldi teenusena ainult Võru linnas Nöörimaa Tugikodus, seal on </w:t>
      </w:r>
      <w:r w:rsidRPr="00D16FEA">
        <w:rPr>
          <w:b/>
        </w:rPr>
        <w:t>ruumipuudus</w:t>
      </w:r>
      <w:r>
        <w:t>.</w:t>
      </w:r>
      <w:r w:rsidR="003A7A68">
        <w:t xml:space="preserve"> </w:t>
      </w:r>
      <w:r w:rsidR="003A3C6B">
        <w:t>Valdades varjupaigad puuduvad, probleemid lahendatakse kogukond</w:t>
      </w:r>
      <w:r w:rsidR="004F552B">
        <w:t xml:space="preserve">likult või sotsiaaleluruumidega </w:t>
      </w:r>
      <w:r w:rsidR="00D16FEA">
        <w:t>aga</w:t>
      </w:r>
      <w:r w:rsidR="004F552B">
        <w:t xml:space="preserve"> </w:t>
      </w:r>
      <w:r w:rsidR="004F552B" w:rsidRPr="00D16FEA">
        <w:rPr>
          <w:b/>
        </w:rPr>
        <w:t>sotsiaalpinnad</w:t>
      </w:r>
      <w:r w:rsidR="00D16FEA" w:rsidRPr="00D16FEA">
        <w:rPr>
          <w:b/>
        </w:rPr>
        <w:t xml:space="preserve"> pole piisavalt multifunktsionaalsed</w:t>
      </w:r>
      <w:r w:rsidR="00D16FEA">
        <w:t xml:space="preserve"> ega</w:t>
      </w:r>
      <w:r w:rsidR="004F552B">
        <w:t xml:space="preserve"> kohaldatavad erinevaks otstarbeks</w:t>
      </w:r>
      <w:r w:rsidR="00D16FEA">
        <w:t>.</w:t>
      </w:r>
    </w:p>
    <w:p w14:paraId="6C4E62DC" w14:textId="13D8738D" w:rsidR="002F1A56" w:rsidRPr="00EE273E" w:rsidRDefault="002F1A56" w:rsidP="00362EAB">
      <w:pPr>
        <w:jc w:val="both"/>
      </w:pPr>
      <w:r w:rsidRPr="002F1A56">
        <w:rPr>
          <w:u w:val="single"/>
        </w:rPr>
        <w:t>Eluruumi tagamine</w:t>
      </w:r>
      <w:r>
        <w:t xml:space="preserve"> – </w:t>
      </w:r>
      <w:r w:rsidRPr="003A0076">
        <w:rPr>
          <w:b/>
        </w:rPr>
        <w:t xml:space="preserve">eluruumid on </w:t>
      </w:r>
      <w:r w:rsidR="003A0076">
        <w:rPr>
          <w:b/>
        </w:rPr>
        <w:t>halvas seisukorras</w:t>
      </w:r>
      <w:r w:rsidR="003A0076">
        <w:t>, amortiseerunud (vesi, kanalisatsioon, küte) või</w:t>
      </w:r>
      <w:r>
        <w:t xml:space="preserve"> ei sobi teenuse osutamiseks. Kliendid </w:t>
      </w:r>
      <w:r w:rsidRPr="003A0076">
        <w:rPr>
          <w:b/>
        </w:rPr>
        <w:t>ei täida lepingutingimusi</w:t>
      </w:r>
      <w:r>
        <w:t xml:space="preserve"> (ei suhtu varasse heaperemehelikult, alkoholi tarvitamine, võlgnevused).</w:t>
      </w:r>
      <w:r w:rsidR="003A7A68">
        <w:t xml:space="preserve"> Võlgade kättesaamine KOVi jaoks keeruline.</w:t>
      </w:r>
      <w:r>
        <w:t xml:space="preserve"> </w:t>
      </w:r>
      <w:r w:rsidRPr="003A0076">
        <w:rPr>
          <w:b/>
        </w:rPr>
        <w:t>Eluaegsed kliendid,</w:t>
      </w:r>
      <w:r>
        <w:t xml:space="preserve"> ei liiguta sotsiaalpindadelt edasi. Erineva taustaga kliendid koos ühes majas (nt. alkoprobleemidega ja lastega pere). </w:t>
      </w:r>
      <w:r w:rsidRPr="003A0076">
        <w:rPr>
          <w:b/>
        </w:rPr>
        <w:t>Pindade valik/varieeruvus väike</w:t>
      </w:r>
      <w:r>
        <w:t>, mis ei rahulda erineva taustaga inimeste vajadusi.</w:t>
      </w:r>
      <w:r w:rsidR="003A0076">
        <w:t xml:space="preserve"> Suured kommunaalkulud kütteperioodil. </w:t>
      </w:r>
      <w:r w:rsidR="003A0076" w:rsidRPr="003A0076">
        <w:rPr>
          <w:b/>
        </w:rPr>
        <w:t>Üüriturg puudub</w:t>
      </w:r>
      <w:r w:rsidR="003A0076">
        <w:t>, mis leevendaks varieeruvuse ja järjekorra probleemi ning aitaks ka inimestel sotsiaalpindadelt edasi liikuda.</w:t>
      </w:r>
    </w:p>
    <w:p w14:paraId="3346CDBE" w14:textId="2BF01A8B" w:rsidR="00AC34A6" w:rsidRDefault="003A0076" w:rsidP="00362EAB">
      <w:pPr>
        <w:jc w:val="both"/>
      </w:pPr>
      <w:r w:rsidRPr="003A0076">
        <w:rPr>
          <w:u w:val="single"/>
        </w:rPr>
        <w:t>Võlanõustamisteenus</w:t>
      </w:r>
      <w:r>
        <w:t xml:space="preserve"> – abi on </w:t>
      </w:r>
      <w:r w:rsidRPr="003A0076">
        <w:rPr>
          <w:b/>
        </w:rPr>
        <w:t>killustunud</w:t>
      </w:r>
      <w:r>
        <w:t>, projektipõhine. T</w:t>
      </w:r>
      <w:r w:rsidRPr="003A0076">
        <w:t xml:space="preserve">eema ei koondu kuhugi ja </w:t>
      </w:r>
      <w:r w:rsidRPr="003A0076">
        <w:rPr>
          <w:b/>
        </w:rPr>
        <w:t>KOVil puudub ülevaade</w:t>
      </w:r>
      <w:r>
        <w:t xml:space="preserve"> milliseid nõustamisteenuseid klient on saanud</w:t>
      </w:r>
      <w:r w:rsidRPr="003A0076">
        <w:t>.</w:t>
      </w:r>
      <w:r w:rsidR="00FE587C">
        <w:t xml:space="preserve"> Sageli on võlad noortel tööealistel aga nad häbenevad probleemi ja tulevad</w:t>
      </w:r>
      <w:r w:rsidRPr="003A0076">
        <w:t xml:space="preserve"> abi küsima </w:t>
      </w:r>
      <w:r w:rsidRPr="003A0076">
        <w:rPr>
          <w:b/>
        </w:rPr>
        <w:t>liiga hilja</w:t>
      </w:r>
      <w:r w:rsidR="00FE587C">
        <w:t xml:space="preserve">, </w:t>
      </w:r>
      <w:r>
        <w:t xml:space="preserve"> v</w:t>
      </w:r>
      <w:r w:rsidRPr="003A0076">
        <w:t>aja on varem sekkuda.</w:t>
      </w:r>
      <w:r>
        <w:t xml:space="preserve"> </w:t>
      </w:r>
      <w:r w:rsidR="005A0A07">
        <w:t xml:space="preserve">Kliendid ei ole piisavalt informeeritud teenusest ja millal on vaja abi küsida – </w:t>
      </w:r>
      <w:r w:rsidR="005A0A07" w:rsidRPr="005A0A07">
        <w:rPr>
          <w:b/>
        </w:rPr>
        <w:t>vähene teadlikkus ja probleemi häbenemine</w:t>
      </w:r>
      <w:r w:rsidR="005A0A07">
        <w:t xml:space="preserve">. </w:t>
      </w:r>
      <w:r w:rsidR="00FE587C">
        <w:t xml:space="preserve">Teenus suunatud </w:t>
      </w:r>
      <w:r w:rsidR="00FE587C" w:rsidRPr="00FE587C">
        <w:rPr>
          <w:b/>
        </w:rPr>
        <w:t>tulekahjude likvideerimisele</w:t>
      </w:r>
      <w:r w:rsidR="00FE587C">
        <w:t xml:space="preserve">, mitte ennetamisele. </w:t>
      </w:r>
      <w:r>
        <w:t>Inim</w:t>
      </w:r>
      <w:r w:rsidR="00FE587C">
        <w:t>ene vajab teenust (finantsnõustamist) aastaid. Võla</w:t>
      </w:r>
      <w:r>
        <w:t>nõustamisteenusest üksi ei piisa olukorra lahendamiseks, vaja on komplekssemat lähenemist ja teisi tugiteenuseid ka.</w:t>
      </w:r>
      <w:r w:rsidR="00FE587C">
        <w:t xml:space="preserve"> </w:t>
      </w:r>
    </w:p>
    <w:p w14:paraId="1CA53496" w14:textId="1633A998" w:rsidR="00FE587C" w:rsidRDefault="00391353" w:rsidP="00362EAB">
      <w:pPr>
        <w:jc w:val="both"/>
      </w:pPr>
      <w:r>
        <w:rPr>
          <w:u w:val="single"/>
        </w:rPr>
        <w:t xml:space="preserve">Turvakodu </w:t>
      </w:r>
      <w:r w:rsidR="00FE587C" w:rsidRPr="00FE587C">
        <w:rPr>
          <w:u w:val="single"/>
        </w:rPr>
        <w:t>teenus</w:t>
      </w:r>
      <w:r w:rsidR="00FE587C">
        <w:t xml:space="preserve"> – vajadus käib hooti ja mahtu raske planeerida. Maakonnas pole häid tingimusi lastele teenuse osutamiseks.</w:t>
      </w:r>
    </w:p>
    <w:p w14:paraId="5AF9C8D0" w14:textId="61BD3F97" w:rsidR="00FE587C" w:rsidRDefault="00FE587C" w:rsidP="00FE587C">
      <w:pPr>
        <w:jc w:val="both"/>
      </w:pPr>
      <w:r w:rsidRPr="00FE587C">
        <w:rPr>
          <w:u w:val="single"/>
        </w:rPr>
        <w:t>Häirenupu teenus</w:t>
      </w:r>
      <w:r>
        <w:t xml:space="preserve"> – </w:t>
      </w:r>
      <w:r w:rsidRPr="00FE587C">
        <w:rPr>
          <w:b/>
        </w:rPr>
        <w:t>tõrksad hoiakud</w:t>
      </w:r>
      <w:r w:rsidR="0031068D">
        <w:t xml:space="preserve"> teenuse suhtes. </w:t>
      </w:r>
      <w:r w:rsidRPr="00FE587C">
        <w:rPr>
          <w:b/>
        </w:rPr>
        <w:t>Kallis</w:t>
      </w:r>
      <w:r>
        <w:t xml:space="preserve"> teenus arvestades, et teenuse sisuks on ainult info vahendamine, mitte olukorra lahendamine. Seetõttu erasektori (teenuse pakkujak</w:t>
      </w:r>
      <w:r w:rsidRPr="00FE587C">
        <w:t xml:space="preserve">s on </w:t>
      </w:r>
      <w:r w:rsidRPr="00FE587C">
        <w:lastRenderedPageBreak/>
        <w:t>e</w:t>
      </w:r>
      <w:r>
        <w:t>raettevõte) ärihuvide toetamine</w:t>
      </w:r>
      <w:r w:rsidRPr="00FE587C">
        <w:t xml:space="preserve"> ei </w:t>
      </w:r>
      <w:r>
        <w:t>peaks olema K</w:t>
      </w:r>
      <w:r w:rsidR="008D6AC9">
        <w:t>OV</w:t>
      </w:r>
      <w:r>
        <w:t xml:space="preserve">i ülesanne. </w:t>
      </w:r>
      <w:r w:rsidR="0031068D">
        <w:t>Ka KOVid, kus on teenuse kasutamise kogemus (Sõmerpalu, Vastseliina), ei näe vajadust selliselt korraldatud teenuse järele.</w:t>
      </w:r>
    </w:p>
    <w:p w14:paraId="15EF5D99" w14:textId="671664BA" w:rsidR="003A0076" w:rsidRPr="00AC34A6" w:rsidRDefault="006A526B" w:rsidP="00362EAB">
      <w:pPr>
        <w:jc w:val="both"/>
      </w:pPr>
      <w:r w:rsidRPr="006A526B">
        <w:rPr>
          <w:u w:val="single"/>
        </w:rPr>
        <w:t>Telehooldusteenus</w:t>
      </w:r>
      <w:r>
        <w:t xml:space="preserve"> – puudub kogemus, tõrksad hoiakud. Paljudes piirkondades puudub kiire internet. Millist olemasolevat teenust (abi liiki) see asendaks?</w:t>
      </w:r>
    </w:p>
    <w:p w14:paraId="74D1DEE9" w14:textId="77777777" w:rsidR="00BA50E9" w:rsidRPr="00C339F2" w:rsidRDefault="00BA50E9" w:rsidP="00362EAB">
      <w:pPr>
        <w:jc w:val="both"/>
        <w:rPr>
          <w:b/>
        </w:rPr>
      </w:pPr>
    </w:p>
    <w:p w14:paraId="6271F86D" w14:textId="5B4CA538" w:rsidR="00BA50E9" w:rsidRPr="00C339F2" w:rsidRDefault="00B9708A" w:rsidP="00362EAB">
      <w:pPr>
        <w:jc w:val="both"/>
        <w:rPr>
          <w:b/>
        </w:rPr>
      </w:pPr>
      <w:r w:rsidRPr="00C339F2">
        <w:rPr>
          <w:b/>
        </w:rPr>
        <w:t>8</w:t>
      </w:r>
      <w:r w:rsidR="00BA50E9" w:rsidRPr="00C339F2">
        <w:rPr>
          <w:b/>
        </w:rPr>
        <w:t>)</w:t>
      </w:r>
      <w:r w:rsidRPr="00C339F2">
        <w:rPr>
          <w:b/>
        </w:rPr>
        <w:t xml:space="preserve"> </w:t>
      </w:r>
      <w:r w:rsidR="00BA50E9" w:rsidRPr="00C339F2">
        <w:rPr>
          <w:b/>
        </w:rPr>
        <w:t xml:space="preserve">Milline on teenuste osutamise muutmisvajadus? </w:t>
      </w:r>
      <w:r w:rsidR="00BA50E9" w:rsidRPr="00C339F2">
        <w:rPr>
          <w:i/>
        </w:rPr>
        <w:t>(</w:t>
      </w:r>
      <w:r w:rsidR="00612756" w:rsidRPr="00C339F2">
        <w:rPr>
          <w:i/>
        </w:rPr>
        <w:t>Millised on vajalikud muutused  olemasoleva olukorra probleeme</w:t>
      </w:r>
      <w:r w:rsidR="005156AC" w:rsidRPr="00C339F2">
        <w:rPr>
          <w:i/>
        </w:rPr>
        <w:t>, teenuste kättesaadavust</w:t>
      </w:r>
      <w:r w:rsidR="00612756" w:rsidRPr="00C339F2">
        <w:rPr>
          <w:i/>
        </w:rPr>
        <w:t xml:space="preserve"> ja d</w:t>
      </w:r>
      <w:r w:rsidR="00BA50E9" w:rsidRPr="00C339F2">
        <w:rPr>
          <w:i/>
        </w:rPr>
        <w:t>emograafilis</w:t>
      </w:r>
      <w:r w:rsidR="005156AC" w:rsidRPr="00C339F2">
        <w:rPr>
          <w:i/>
        </w:rPr>
        <w:t>i</w:t>
      </w:r>
      <w:r w:rsidR="00BA50E9" w:rsidRPr="00C339F2">
        <w:rPr>
          <w:i/>
        </w:rPr>
        <w:t xml:space="preserve"> </w:t>
      </w:r>
      <w:r w:rsidR="00612756" w:rsidRPr="00C339F2">
        <w:rPr>
          <w:i/>
        </w:rPr>
        <w:t>suundumusi silmas pidades?</w:t>
      </w:r>
      <w:r w:rsidR="00BA50E9" w:rsidRPr="00C339F2">
        <w:rPr>
          <w:i/>
        </w:rPr>
        <w:t>)</w:t>
      </w:r>
    </w:p>
    <w:p w14:paraId="58E0DC53" w14:textId="2C7B85A8" w:rsidR="000F420B" w:rsidRDefault="00B82801" w:rsidP="00362EAB">
      <w:pPr>
        <w:jc w:val="both"/>
      </w:pPr>
      <w:r>
        <w:t>13.jaanuari arendusseminaril</w:t>
      </w:r>
      <w:r w:rsidR="000F420B">
        <w:t xml:space="preserve"> sõnast</w:t>
      </w:r>
      <w:r>
        <w:t>asid</w:t>
      </w:r>
      <w:r w:rsidR="000F420B">
        <w:t xml:space="preserve"> sotsiaaltöötajad ja sihtgrupi esindajad kõige olulisemad probleemid/muutmisvajaduse Võru maakonnas:</w:t>
      </w:r>
    </w:p>
    <w:p w14:paraId="3C53434B" w14:textId="77777777" w:rsidR="000F420B" w:rsidRDefault="000F420B" w:rsidP="00B82801">
      <w:pPr>
        <w:pStyle w:val="ListParagraph"/>
        <w:numPr>
          <w:ilvl w:val="0"/>
          <w:numId w:val="10"/>
        </w:numPr>
        <w:ind w:left="567" w:hanging="283"/>
        <w:jc w:val="both"/>
      </w:pPr>
      <w:r>
        <w:t xml:space="preserve">Seoses järjest suureneva vajadusega on </w:t>
      </w:r>
      <w:r w:rsidR="00AC34A6" w:rsidRPr="00B82801">
        <w:rPr>
          <w:b/>
        </w:rPr>
        <w:t>tugiisi</w:t>
      </w:r>
      <w:r w:rsidRPr="00B82801">
        <w:rPr>
          <w:b/>
        </w:rPr>
        <w:t>ku teenuse</w:t>
      </w:r>
      <w:r>
        <w:t xml:space="preserve"> korraldamisel vaja tagada: </w:t>
      </w:r>
    </w:p>
    <w:p w14:paraId="59926DD8" w14:textId="77777777" w:rsidR="000F420B" w:rsidRDefault="000F420B" w:rsidP="00B82801">
      <w:pPr>
        <w:pStyle w:val="ListParagraph"/>
        <w:numPr>
          <w:ilvl w:val="1"/>
          <w:numId w:val="10"/>
        </w:numPr>
        <w:jc w:val="both"/>
      </w:pPr>
      <w:r>
        <w:t>sobivate tugii</w:t>
      </w:r>
      <w:r w:rsidR="00AC34A6">
        <w:t>s</w:t>
      </w:r>
      <w:r>
        <w:t>ikute olemasolu</w:t>
      </w:r>
      <w:r w:rsidR="00AC34A6">
        <w:t xml:space="preserve">, </w:t>
      </w:r>
    </w:p>
    <w:p w14:paraId="7329AB27" w14:textId="77777777" w:rsidR="000F420B" w:rsidRDefault="000F420B" w:rsidP="00B82801">
      <w:pPr>
        <w:pStyle w:val="ListParagraph"/>
        <w:numPr>
          <w:ilvl w:val="1"/>
          <w:numId w:val="10"/>
        </w:numPr>
        <w:jc w:val="both"/>
      </w:pPr>
      <w:r>
        <w:t xml:space="preserve">nende </w:t>
      </w:r>
      <w:r w:rsidR="00AC34A6">
        <w:t xml:space="preserve">tööaja </w:t>
      </w:r>
      <w:r>
        <w:t xml:space="preserve">mõistlik korraldamine ja </w:t>
      </w:r>
    </w:p>
    <w:p w14:paraId="009A9B48" w14:textId="2097E444" w:rsidR="000F420B" w:rsidRDefault="000F420B" w:rsidP="00B82801">
      <w:pPr>
        <w:pStyle w:val="ListParagraph"/>
        <w:numPr>
          <w:ilvl w:val="1"/>
          <w:numId w:val="10"/>
        </w:numPr>
        <w:jc w:val="both"/>
      </w:pPr>
      <w:r>
        <w:t>vääriline tasustamine.</w:t>
      </w:r>
    </w:p>
    <w:p w14:paraId="7E1CCA28" w14:textId="77777777" w:rsidR="000F420B" w:rsidRDefault="000F420B" w:rsidP="00B82801">
      <w:pPr>
        <w:pStyle w:val="ListParagraph"/>
        <w:numPr>
          <w:ilvl w:val="0"/>
          <w:numId w:val="10"/>
        </w:numPr>
        <w:ind w:left="567" w:hanging="283"/>
        <w:jc w:val="both"/>
      </w:pPr>
      <w:r>
        <w:t xml:space="preserve">Seoses suureneva vajadusega ja paljude praeguste hooldekodude amortiseerumisega on </w:t>
      </w:r>
      <w:r w:rsidRPr="00B82801">
        <w:rPr>
          <w:b/>
        </w:rPr>
        <w:t>üldhooldusteenuse</w:t>
      </w:r>
      <w:r>
        <w:t xml:space="preserve"> korraldamisel vaja tagada: </w:t>
      </w:r>
    </w:p>
    <w:p w14:paraId="40B064C0" w14:textId="77777777" w:rsidR="000F420B" w:rsidRDefault="000F420B" w:rsidP="00B82801">
      <w:pPr>
        <w:pStyle w:val="ListParagraph"/>
        <w:numPr>
          <w:ilvl w:val="1"/>
          <w:numId w:val="10"/>
        </w:numPr>
        <w:jc w:val="both"/>
      </w:pPr>
      <w:r>
        <w:t xml:space="preserve">piisavad teenuste mahud, </w:t>
      </w:r>
    </w:p>
    <w:p w14:paraId="6BB689B9" w14:textId="1F6F6667" w:rsidR="000F420B" w:rsidRDefault="000F420B" w:rsidP="00B82801">
      <w:pPr>
        <w:pStyle w:val="ListParagraph"/>
        <w:numPr>
          <w:ilvl w:val="1"/>
          <w:numId w:val="10"/>
        </w:numPr>
        <w:jc w:val="both"/>
      </w:pPr>
      <w:r>
        <w:t xml:space="preserve">kaasaegsed alternatiivsed ja üleminekuteenused sellele sihtgrupile. </w:t>
      </w:r>
      <w:r w:rsidR="00AC34A6">
        <w:t xml:space="preserve"> </w:t>
      </w:r>
    </w:p>
    <w:p w14:paraId="4EDE62B9" w14:textId="77777777" w:rsidR="00B82801" w:rsidRPr="00B82801" w:rsidRDefault="00B82801" w:rsidP="00B82801">
      <w:pPr>
        <w:pStyle w:val="ListParagraph"/>
        <w:numPr>
          <w:ilvl w:val="0"/>
          <w:numId w:val="10"/>
        </w:numPr>
        <w:ind w:left="567" w:hanging="283"/>
        <w:jc w:val="both"/>
        <w:rPr>
          <w:b/>
        </w:rPr>
      </w:pPr>
      <w:r w:rsidRPr="00B82801">
        <w:rPr>
          <w:b/>
        </w:rPr>
        <w:t xml:space="preserve">Sotsiaaltranspordi </w:t>
      </w:r>
    </w:p>
    <w:p w14:paraId="399B3FA0" w14:textId="43A59651" w:rsidR="00B82801" w:rsidRDefault="00F12523" w:rsidP="00B82801">
      <w:pPr>
        <w:pStyle w:val="ListParagraph"/>
        <w:numPr>
          <w:ilvl w:val="1"/>
          <w:numId w:val="10"/>
        </w:numPr>
        <w:jc w:val="both"/>
      </w:pPr>
      <w:r>
        <w:t>teenuse korrastamine/ korraldamise arendamine</w:t>
      </w:r>
    </w:p>
    <w:p w14:paraId="26AA695E" w14:textId="13E4A582" w:rsidR="001575A6" w:rsidRPr="00AC34A6" w:rsidRDefault="00B82801" w:rsidP="00B82801">
      <w:pPr>
        <w:pStyle w:val="ListParagraph"/>
        <w:numPr>
          <w:ilvl w:val="1"/>
          <w:numId w:val="10"/>
        </w:numPr>
        <w:jc w:val="both"/>
      </w:pPr>
      <w:r>
        <w:t>teenuse delegeerimise või teenuse sisseostmise praktika juurutamine</w:t>
      </w:r>
      <w:r w:rsidR="00AC34A6">
        <w:t xml:space="preserve"> </w:t>
      </w:r>
    </w:p>
    <w:p w14:paraId="00595EB4" w14:textId="77777777" w:rsidR="00B82801" w:rsidRDefault="00AC34A6" w:rsidP="00B82801">
      <w:pPr>
        <w:pStyle w:val="ListParagraph"/>
        <w:numPr>
          <w:ilvl w:val="0"/>
          <w:numId w:val="10"/>
        </w:numPr>
        <w:ind w:left="567" w:hanging="283"/>
        <w:jc w:val="both"/>
      </w:pPr>
      <w:r w:rsidRPr="00B82801">
        <w:rPr>
          <w:b/>
        </w:rPr>
        <w:t>Alkoprobleemidega</w:t>
      </w:r>
      <w:r w:rsidRPr="00AC34A6">
        <w:t xml:space="preserve"> inimeste</w:t>
      </w:r>
      <w:r w:rsidR="00B82801">
        <w:t xml:space="preserve"> </w:t>
      </w:r>
    </w:p>
    <w:p w14:paraId="3C579B5A" w14:textId="77777777" w:rsidR="00B82801" w:rsidRDefault="00B82801" w:rsidP="00B82801">
      <w:pPr>
        <w:pStyle w:val="ListParagraph"/>
        <w:numPr>
          <w:ilvl w:val="1"/>
          <w:numId w:val="10"/>
        </w:numPr>
        <w:jc w:val="both"/>
      </w:pPr>
      <w:r>
        <w:t>nõustamisteenuste</w:t>
      </w:r>
      <w:r w:rsidR="00AC34A6" w:rsidRPr="00AC34A6">
        <w:t xml:space="preserve"> </w:t>
      </w:r>
      <w:r>
        <w:t xml:space="preserve">arendamine ja </w:t>
      </w:r>
    </w:p>
    <w:p w14:paraId="24B260AD" w14:textId="567B6BCF" w:rsidR="001575A6" w:rsidRPr="00AC34A6" w:rsidRDefault="00B82801" w:rsidP="00B82801">
      <w:pPr>
        <w:pStyle w:val="ListParagraph"/>
        <w:numPr>
          <w:ilvl w:val="1"/>
          <w:numId w:val="10"/>
        </w:numPr>
        <w:jc w:val="both"/>
      </w:pPr>
      <w:r>
        <w:t xml:space="preserve">sektorite vaheline koostöö </w:t>
      </w:r>
    </w:p>
    <w:p w14:paraId="5055A89C" w14:textId="1732F5F8" w:rsidR="00C15107" w:rsidRDefault="00850BFD" w:rsidP="00C15107">
      <w:pPr>
        <w:jc w:val="both"/>
      </w:pPr>
      <w:r>
        <w:t>Kommentaarid prioriteetidele:  1) Vaja on tõsta otsustajate teadlikust sotsiaalvaldkonna probleemidest ja nende mõjudest ühiskonnale.  2) Hetkel on KOVidest rõhuasetus eakatel, laste probleemid kipuvad jääma varju, sest nende lahendamine on keerulisem ja komplekssem. Laste heaolu parandamiseks on vaja vanemad tööturule aidata.</w:t>
      </w:r>
    </w:p>
    <w:p w14:paraId="179D8E4C" w14:textId="04B4CFEC" w:rsidR="00C15107" w:rsidRDefault="00C15107" w:rsidP="00C15107">
      <w:pPr>
        <w:jc w:val="both"/>
      </w:pPr>
      <w:r>
        <w:t>Intervjuude käigus kogutud info muutmisvajaduse kohta teenuste lõikes:</w:t>
      </w:r>
    </w:p>
    <w:p w14:paraId="109E1DFD" w14:textId="0F90DEAA" w:rsidR="006C6E28" w:rsidRDefault="00C15107" w:rsidP="00362EAB">
      <w:pPr>
        <w:jc w:val="both"/>
      </w:pPr>
      <w:r w:rsidRPr="0020566D">
        <w:rPr>
          <w:u w:val="single"/>
        </w:rPr>
        <w:t>Koduteenus</w:t>
      </w:r>
    </w:p>
    <w:p w14:paraId="2CB86163" w14:textId="4D86F942" w:rsidR="006C6E28" w:rsidRDefault="006C6E28" w:rsidP="00AB736D">
      <w:pPr>
        <w:pStyle w:val="ListParagraph"/>
        <w:numPr>
          <w:ilvl w:val="0"/>
          <w:numId w:val="12"/>
        </w:numPr>
        <w:ind w:left="426" w:hanging="426"/>
        <w:jc w:val="both"/>
      </w:pPr>
      <w:r>
        <w:t>Antsla – Koduteenuse kõrvale kinnisvara haldamise tugiteenuse (lume lükkamine, puude ladumine jms) loomine, et seda tööd ei peaks tegema avahooldustöötaja koduteenuse alt. Pesemise tugiteenuste väljatöötamine inimestele, kellel kodus pesemistingimused puuduvad.</w:t>
      </w:r>
    </w:p>
    <w:p w14:paraId="43AA5CEB" w14:textId="3A0C255D" w:rsidR="006C6E28" w:rsidRDefault="006C6E28" w:rsidP="00AB736D">
      <w:pPr>
        <w:pStyle w:val="ListParagraph"/>
        <w:numPr>
          <w:ilvl w:val="0"/>
          <w:numId w:val="12"/>
        </w:numPr>
        <w:ind w:left="426" w:hanging="426"/>
        <w:jc w:val="both"/>
      </w:pPr>
      <w:r>
        <w:t>Haanja – Teenuse korralduse arendamine ja tasulise teenuse väljatöötamine, et hoolduskohustuslastel oleks võimalus teenust osta. Piirkondliku supiköögi rajamine, mis korraldab nii koduteenuse saajatele kui ka teistele toimetulekuraskustes  inimestele toitlustust/toiduabi.</w:t>
      </w:r>
    </w:p>
    <w:p w14:paraId="21BF116C" w14:textId="63045BB5" w:rsidR="006C6E28" w:rsidRDefault="006C6E28" w:rsidP="00AB736D">
      <w:pPr>
        <w:pStyle w:val="ListParagraph"/>
        <w:numPr>
          <w:ilvl w:val="0"/>
          <w:numId w:val="12"/>
        </w:numPr>
        <w:ind w:left="426" w:hanging="426"/>
        <w:jc w:val="both"/>
      </w:pPr>
      <w:r>
        <w:t>Lasva – teenus kvaliteedi tõstmiseks sisu arendamine mitmekülgsemaks ja ühe kliendi jaoks teenuse planeeritud aja suurendamine. Arendada teenuse osutajate pehmeid oskusi (motiveerimine, enesekehtestamine jms).</w:t>
      </w:r>
    </w:p>
    <w:p w14:paraId="171BA630" w14:textId="3A96B39F" w:rsidR="006C6E28" w:rsidRDefault="00AA557F" w:rsidP="00AB736D">
      <w:pPr>
        <w:pStyle w:val="ListParagraph"/>
        <w:numPr>
          <w:ilvl w:val="0"/>
          <w:numId w:val="12"/>
        </w:numPr>
        <w:ind w:left="426" w:hanging="426"/>
        <w:jc w:val="both"/>
      </w:pPr>
      <w:r>
        <w:t xml:space="preserve">Meremäe – </w:t>
      </w:r>
      <w:r w:rsidR="006C6E28">
        <w:t>teenuse mahu suurendamine ja korralduse korrastamine.</w:t>
      </w:r>
    </w:p>
    <w:p w14:paraId="413CC5BF" w14:textId="1AFEEF1F" w:rsidR="00B9708A" w:rsidRDefault="006C6E28" w:rsidP="00AB736D">
      <w:pPr>
        <w:pStyle w:val="ListParagraph"/>
        <w:numPr>
          <w:ilvl w:val="0"/>
          <w:numId w:val="12"/>
        </w:numPr>
        <w:ind w:left="426" w:hanging="426"/>
        <w:jc w:val="both"/>
      </w:pPr>
      <w:r>
        <w:t>Misso – Kättesaadavuse parandamiseks teenuse sihtgrupi (kriteeriumite) laiendamine. Uus</w:t>
      </w:r>
      <w:r w:rsidRPr="006C6E28">
        <w:t xml:space="preserve"> transpordivahend</w:t>
      </w:r>
      <w:r>
        <w:t>. P</w:t>
      </w:r>
      <w:r w:rsidRPr="006C6E28">
        <w:t>arandad</w:t>
      </w:r>
      <w:r>
        <w:t>a ligipääsetavust metsataludele</w:t>
      </w:r>
      <w:r w:rsidRPr="006C6E28">
        <w:t xml:space="preserve">. Koostöö </w:t>
      </w:r>
      <w:r>
        <w:t xml:space="preserve">arendamine </w:t>
      </w:r>
      <w:r w:rsidRPr="006C6E28">
        <w:t xml:space="preserve">teiste KOVidega (nt piirialade majapidamiste "jaotamine"). </w:t>
      </w:r>
      <w:r>
        <w:t>Rahastuse suurendamine.</w:t>
      </w:r>
    </w:p>
    <w:p w14:paraId="56D0955D" w14:textId="20605985" w:rsidR="006C6E28" w:rsidRDefault="006C6E28" w:rsidP="00AB736D">
      <w:pPr>
        <w:pStyle w:val="ListParagraph"/>
        <w:numPr>
          <w:ilvl w:val="0"/>
          <w:numId w:val="12"/>
        </w:numPr>
        <w:ind w:left="426" w:hanging="426"/>
        <w:jc w:val="both"/>
      </w:pPr>
      <w:r>
        <w:t>Mõniste – teenuse pakkumine 2016.aastast</w:t>
      </w:r>
    </w:p>
    <w:p w14:paraId="2B56FB24" w14:textId="2EFFE4DC" w:rsidR="006C6E28" w:rsidRDefault="006C6E28" w:rsidP="00AB736D">
      <w:pPr>
        <w:pStyle w:val="ListParagraph"/>
        <w:numPr>
          <w:ilvl w:val="0"/>
          <w:numId w:val="12"/>
        </w:numPr>
        <w:ind w:left="426" w:hanging="426"/>
        <w:jc w:val="both"/>
      </w:pPr>
      <w:r>
        <w:lastRenderedPageBreak/>
        <w:t xml:space="preserve">Rõuge – rahastuse </w:t>
      </w:r>
      <w:r w:rsidR="00AA557F">
        <w:t>suurendamine. Transpordivahend, mis sobiks siinsetesse oludesse</w:t>
      </w:r>
    </w:p>
    <w:p w14:paraId="108A9196" w14:textId="6E76BC06" w:rsidR="00AA557F" w:rsidRDefault="00AA557F" w:rsidP="00AB736D">
      <w:pPr>
        <w:pStyle w:val="ListParagraph"/>
        <w:numPr>
          <w:ilvl w:val="0"/>
          <w:numId w:val="12"/>
        </w:numPr>
        <w:ind w:left="426" w:hanging="426"/>
        <w:jc w:val="both"/>
      </w:pPr>
      <w:r>
        <w:t>Sõmerpalu, Urvaste – teenuse jätkamine praeguses korras ja mahus</w:t>
      </w:r>
    </w:p>
    <w:p w14:paraId="0765F1CE" w14:textId="784E7266" w:rsidR="00AA557F" w:rsidRDefault="00AA557F" w:rsidP="00AB736D">
      <w:pPr>
        <w:pStyle w:val="ListParagraph"/>
        <w:numPr>
          <w:ilvl w:val="0"/>
          <w:numId w:val="12"/>
        </w:numPr>
        <w:ind w:left="426" w:hanging="426"/>
        <w:jc w:val="both"/>
      </w:pPr>
      <w:r>
        <w:t>Varstu – teenuse väljatöötamine</w:t>
      </w:r>
    </w:p>
    <w:p w14:paraId="2CA6065A" w14:textId="0ABD48ED" w:rsidR="00AA557F" w:rsidRDefault="00AA557F" w:rsidP="00AB736D">
      <w:pPr>
        <w:pStyle w:val="ListParagraph"/>
        <w:numPr>
          <w:ilvl w:val="0"/>
          <w:numId w:val="12"/>
        </w:numPr>
        <w:ind w:left="426" w:hanging="426"/>
        <w:jc w:val="both"/>
      </w:pPr>
      <w:r>
        <w:t>Vastseliina – transpordivahend, mis sobiks siinsetesse oludesse.</w:t>
      </w:r>
    </w:p>
    <w:p w14:paraId="1AA35E01" w14:textId="43E83B64" w:rsidR="00AA557F" w:rsidRDefault="00AA557F" w:rsidP="00AB736D">
      <w:pPr>
        <w:pStyle w:val="ListParagraph"/>
        <w:numPr>
          <w:ilvl w:val="0"/>
          <w:numId w:val="12"/>
        </w:numPr>
        <w:ind w:left="426" w:hanging="426"/>
        <w:jc w:val="both"/>
      </w:pPr>
      <w:r>
        <w:t>Võru linn – avahooldustöötajate füüsilise võimekuse parandamine (meessoost avahooldustöötaja), teenuse mahu suurendamine, töökoha loomine.</w:t>
      </w:r>
    </w:p>
    <w:p w14:paraId="1122BD08" w14:textId="5F6D89B6" w:rsidR="00AA557F" w:rsidRDefault="00AA557F" w:rsidP="00AB736D">
      <w:pPr>
        <w:pStyle w:val="ListParagraph"/>
        <w:numPr>
          <w:ilvl w:val="0"/>
          <w:numId w:val="12"/>
        </w:numPr>
        <w:ind w:left="426" w:hanging="426"/>
        <w:jc w:val="both"/>
      </w:pPr>
      <w:r>
        <w:t>Võru vald – teenuse mahu suurendamine ja kättesaadavuse parandamine.</w:t>
      </w:r>
      <w:r w:rsidR="009B21D7">
        <w:t xml:space="preserve"> </w:t>
      </w:r>
    </w:p>
    <w:p w14:paraId="21626085" w14:textId="164FD20A" w:rsidR="00AA557F" w:rsidRPr="003D6E95" w:rsidRDefault="003D6E95" w:rsidP="00362EAB">
      <w:pPr>
        <w:jc w:val="both"/>
        <w:rPr>
          <w:u w:val="single"/>
        </w:rPr>
      </w:pPr>
      <w:r w:rsidRPr="003D6E95">
        <w:rPr>
          <w:u w:val="single"/>
        </w:rPr>
        <w:t>Üldhooldusteenus</w:t>
      </w:r>
    </w:p>
    <w:p w14:paraId="0FBC0A87" w14:textId="0AB29AC6" w:rsidR="00AA557F" w:rsidRDefault="003D6E95" w:rsidP="00AB736D">
      <w:pPr>
        <w:pStyle w:val="ListParagraph"/>
        <w:numPr>
          <w:ilvl w:val="0"/>
          <w:numId w:val="11"/>
        </w:numPr>
        <w:ind w:left="426" w:hanging="426"/>
        <w:jc w:val="both"/>
      </w:pPr>
      <w:r>
        <w:t>Antsla – hooldekodu ruumipuuduse lahendamine sõltub esmatasandi tervisekeskuste rajamisest.</w:t>
      </w:r>
    </w:p>
    <w:p w14:paraId="1A50F762" w14:textId="582F02D6" w:rsidR="003D6E95" w:rsidRDefault="003D6E95" w:rsidP="00AB736D">
      <w:pPr>
        <w:pStyle w:val="ListParagraph"/>
        <w:numPr>
          <w:ilvl w:val="0"/>
          <w:numId w:val="11"/>
        </w:numPr>
        <w:ind w:left="426" w:hanging="426"/>
        <w:jc w:val="both"/>
      </w:pPr>
      <w:r>
        <w:t>Haanja</w:t>
      </w:r>
      <w:r w:rsidR="00CD40CE">
        <w:t>, Sõmerpalu, Lasva</w:t>
      </w:r>
      <w:r w:rsidR="00B075DD">
        <w:t>, Varstu</w:t>
      </w:r>
      <w:r>
        <w:t xml:space="preserve"> – </w:t>
      </w:r>
      <w:r w:rsidR="00CD40CE">
        <w:t>kohapuuduse likvideerimine</w:t>
      </w:r>
      <w:r w:rsidR="00B075DD">
        <w:t xml:space="preserve"> maakonnas</w:t>
      </w:r>
      <w:r w:rsidR="00CD40CE">
        <w:t xml:space="preserve"> ja </w:t>
      </w:r>
      <w:r>
        <w:t>rahastuse korrigeerimine nii, et hooldekodud saavad hoida reservi kiiretele juhtumitele (valmisolekutasu).</w:t>
      </w:r>
    </w:p>
    <w:p w14:paraId="7517D1F6" w14:textId="392EBC10" w:rsidR="00CD40CE" w:rsidRDefault="00CD40CE" w:rsidP="00AB736D">
      <w:pPr>
        <w:pStyle w:val="ListParagraph"/>
        <w:numPr>
          <w:ilvl w:val="0"/>
          <w:numId w:val="11"/>
        </w:numPr>
        <w:ind w:left="426" w:hanging="426"/>
        <w:jc w:val="both"/>
      </w:pPr>
      <w:r>
        <w:t>Misso</w:t>
      </w:r>
      <w:r w:rsidR="00B075DD">
        <w:t xml:space="preserve">, Rõuge, Urvaste, Võru linn </w:t>
      </w:r>
      <w:r>
        <w:t>–</w:t>
      </w:r>
      <w:r w:rsidR="00B075DD">
        <w:t xml:space="preserve"> </w:t>
      </w:r>
      <w:r>
        <w:t>sotsiaalmaja ehitami</w:t>
      </w:r>
      <w:r w:rsidR="00B075DD">
        <w:t>ne KOVis</w:t>
      </w:r>
      <w:r>
        <w:t xml:space="preserve">, millega lahendatakse </w:t>
      </w:r>
      <w:r w:rsidR="00B075DD">
        <w:t xml:space="preserve">praegune </w:t>
      </w:r>
      <w:r>
        <w:t>ruumide kitsikuse ja amortiseerumise probleem.</w:t>
      </w:r>
      <w:r w:rsidR="00B075DD">
        <w:t xml:space="preserve"> Rõuges lisaks tingimuste loomine erivajadustega (dementsete) eakatele hooldamiseks.</w:t>
      </w:r>
    </w:p>
    <w:p w14:paraId="6CA17267" w14:textId="1A9AABAA" w:rsidR="00B075DD" w:rsidRDefault="00B075DD" w:rsidP="00AB736D">
      <w:pPr>
        <w:pStyle w:val="ListParagraph"/>
        <w:numPr>
          <w:ilvl w:val="0"/>
          <w:numId w:val="11"/>
        </w:numPr>
        <w:ind w:left="426" w:hanging="426"/>
        <w:jc w:val="both"/>
      </w:pPr>
      <w:r>
        <w:t>Vastseliina – teenus KOVis olemas seni rendipinnal. Kuna rendileping lõppe</w:t>
      </w:r>
      <w:r w:rsidR="000E12FB">
        <w:t>b</w:t>
      </w:r>
      <w:r>
        <w:t>, siis teenuse osutamise jätkamiseks ja teenuse mahu suurendamiseks hakatakse olemasolevat internaatkooli hoonet ümberehitamine hooldekoduks.</w:t>
      </w:r>
    </w:p>
    <w:p w14:paraId="6ED86FC6" w14:textId="0044DFD1" w:rsidR="00B075DD" w:rsidRDefault="00B075DD" w:rsidP="00AB736D">
      <w:pPr>
        <w:pStyle w:val="ListParagraph"/>
        <w:numPr>
          <w:ilvl w:val="0"/>
          <w:numId w:val="11"/>
        </w:numPr>
        <w:ind w:left="426" w:hanging="426"/>
        <w:jc w:val="both"/>
      </w:pPr>
      <w:r>
        <w:t>Meremäe – Meremäe hooldekodu sulgemine ja teenuse suunamine Vastseliinasse.</w:t>
      </w:r>
    </w:p>
    <w:p w14:paraId="3E97D355" w14:textId="46C058C1" w:rsidR="00CD40CE" w:rsidRDefault="00CD40CE" w:rsidP="00AB736D">
      <w:pPr>
        <w:pStyle w:val="ListParagraph"/>
        <w:numPr>
          <w:ilvl w:val="0"/>
          <w:numId w:val="11"/>
        </w:numPr>
        <w:ind w:left="426" w:hanging="426"/>
        <w:jc w:val="both"/>
      </w:pPr>
      <w:r>
        <w:t xml:space="preserve">Mõniste – </w:t>
      </w:r>
      <w:r w:rsidR="00B075DD">
        <w:t>kaasaegne sotsiaalmaja on olemas, üldhooldus</w:t>
      </w:r>
      <w:r>
        <w:t>teenuse kvaliteedijuhtimise süsteemi arendamine</w:t>
      </w:r>
      <w:r w:rsidR="00B075DD">
        <w:t>.</w:t>
      </w:r>
    </w:p>
    <w:p w14:paraId="33143130" w14:textId="7384E3EA" w:rsidR="00F449E6" w:rsidRPr="00F449E6" w:rsidRDefault="00F449E6" w:rsidP="00CD40CE">
      <w:pPr>
        <w:jc w:val="both"/>
        <w:rPr>
          <w:u w:val="single"/>
        </w:rPr>
      </w:pPr>
      <w:r w:rsidRPr="00F449E6">
        <w:rPr>
          <w:u w:val="single"/>
        </w:rPr>
        <w:t>Päevahooldus</w:t>
      </w:r>
      <w:r w:rsidR="00AB736D">
        <w:rPr>
          <w:u w:val="single"/>
        </w:rPr>
        <w:t xml:space="preserve"> ja intervallhooldus</w:t>
      </w:r>
    </w:p>
    <w:p w14:paraId="46DD0ABF" w14:textId="626CC7F9" w:rsidR="00CD40CE" w:rsidRDefault="002E6486" w:rsidP="00362EAB">
      <w:pPr>
        <w:jc w:val="both"/>
      </w:pPr>
      <w:r>
        <w:t xml:space="preserve">Uute sotsiaalmajade rajamisega maakonnas väheneb üldhooldusteenuse kohtade puuduse probleem ja tekib juurde taristut, mille baasilt saab hakata välja töötama alternatiivseid teenuseid. </w:t>
      </w:r>
      <w:r w:rsidR="00F449E6">
        <w:t xml:space="preserve">Teenuse </w:t>
      </w:r>
      <w:r>
        <w:t>toimepiirkondade kaardistamine maakonnas. Võimalusel teenuse väljatöötamine.</w:t>
      </w:r>
    </w:p>
    <w:p w14:paraId="4C288AD5" w14:textId="5021D772" w:rsidR="00AB736D" w:rsidRPr="00AB736D" w:rsidRDefault="00AB736D" w:rsidP="00362EAB">
      <w:pPr>
        <w:jc w:val="both"/>
        <w:rPr>
          <w:u w:val="single"/>
        </w:rPr>
      </w:pPr>
      <w:r w:rsidRPr="00AB736D">
        <w:rPr>
          <w:u w:val="single"/>
        </w:rPr>
        <w:t>Tugiisiku teenus</w:t>
      </w:r>
    </w:p>
    <w:p w14:paraId="6FC1D89E" w14:textId="77777777" w:rsidR="00616C37" w:rsidRDefault="00AB736D" w:rsidP="00AB736D">
      <w:pPr>
        <w:pStyle w:val="ListParagraph"/>
        <w:numPr>
          <w:ilvl w:val="0"/>
          <w:numId w:val="13"/>
        </w:numPr>
        <w:ind w:left="426" w:hanging="426"/>
        <w:jc w:val="both"/>
      </w:pPr>
      <w:r>
        <w:t xml:space="preserve">Antsla – KOVi otsustajate tasandil probleemi teadvustamine ja valmisolek teemaga aktiivsemalt tegeleda (sots.valdkonna arengukavad ja tegevusplaanid täpsemaks). </w:t>
      </w:r>
    </w:p>
    <w:p w14:paraId="37A5EF75" w14:textId="0E035A5F" w:rsidR="00C15107" w:rsidRDefault="00616C37" w:rsidP="00AB736D">
      <w:pPr>
        <w:pStyle w:val="ListParagraph"/>
        <w:numPr>
          <w:ilvl w:val="0"/>
          <w:numId w:val="13"/>
        </w:numPr>
        <w:ind w:left="426" w:hanging="426"/>
        <w:jc w:val="both"/>
      </w:pPr>
      <w:r>
        <w:t>Antsla, Urvaste - k</w:t>
      </w:r>
      <w:r w:rsidR="00AB736D" w:rsidRPr="00AB736D">
        <w:t>ompaktne lähenemine probleemiga perele - lisaks tugiisikule juurde perenõustamist, psühholoogilist abi jms. need teenused peavad olema kohapeal, sest inimesed ei lähe kaugele nõustamist saama.</w:t>
      </w:r>
    </w:p>
    <w:p w14:paraId="2FD236EB" w14:textId="79E3EA77" w:rsidR="00AB736D" w:rsidRDefault="00AB736D" w:rsidP="00AB736D">
      <w:pPr>
        <w:pStyle w:val="ListParagraph"/>
        <w:numPr>
          <w:ilvl w:val="0"/>
          <w:numId w:val="13"/>
        </w:numPr>
        <w:ind w:left="426" w:hanging="426"/>
        <w:jc w:val="both"/>
      </w:pPr>
      <w:r>
        <w:t>Haanja</w:t>
      </w:r>
      <w:r w:rsidR="00616C37">
        <w:t>, Lasva, Meremäe, Mõniste, Misso, Rõuge</w:t>
      </w:r>
      <w:r>
        <w:t xml:space="preserve"> – kuna teenusevajadus ajas muutub, siis on teenuse mõistlikumaks korraldamiseks suuremat mahtu. Vaja on arendada koostööd naabervaldadega</w:t>
      </w:r>
      <w:r w:rsidR="00616C37">
        <w:t>, moodustada piirkondlikud tugiisikute võrgustikud, mis aitavad mitmekesistada tugiisikute valikut ja hõlbustada ajaplaneerimist.</w:t>
      </w:r>
    </w:p>
    <w:p w14:paraId="0CF3B48F" w14:textId="30737252" w:rsidR="00AB736D" w:rsidRDefault="00616C37" w:rsidP="00AB736D">
      <w:pPr>
        <w:pStyle w:val="ListParagraph"/>
        <w:numPr>
          <w:ilvl w:val="0"/>
          <w:numId w:val="13"/>
        </w:numPr>
        <w:ind w:left="426" w:hanging="426"/>
        <w:jc w:val="both"/>
      </w:pPr>
      <w:r>
        <w:t>Sõmerpalu – 2016.aastast teenuse osutamine KOVis võimalikult laiale sihtgrupile, et tagada teenuse osutamise otstarbekus ja stabiilne kättesaadavus.</w:t>
      </w:r>
    </w:p>
    <w:p w14:paraId="57F58469" w14:textId="6DEA5889" w:rsidR="00616C37" w:rsidRDefault="00616C37" w:rsidP="00AB736D">
      <w:pPr>
        <w:pStyle w:val="ListParagraph"/>
        <w:numPr>
          <w:ilvl w:val="0"/>
          <w:numId w:val="13"/>
        </w:numPr>
        <w:ind w:left="426" w:hanging="426"/>
        <w:jc w:val="both"/>
      </w:pPr>
      <w:r>
        <w:t>Varstu – tugiisikute tasustamise suurendamine, tagada töökoormus (koostöö?)</w:t>
      </w:r>
    </w:p>
    <w:p w14:paraId="0CD4CB34" w14:textId="51E3A352" w:rsidR="00616C37" w:rsidRDefault="00616C37" w:rsidP="00AB736D">
      <w:pPr>
        <w:pStyle w:val="ListParagraph"/>
        <w:numPr>
          <w:ilvl w:val="0"/>
          <w:numId w:val="13"/>
        </w:numPr>
        <w:ind w:left="426" w:hanging="426"/>
        <w:jc w:val="both"/>
      </w:pPr>
      <w:r>
        <w:t>Vastseliina – teenuse korralduse arendamine ja töökoormuse tagamine läbi külgnevate teenuste (nt lapsehoiuteenus), teenuse mahu suurendamine.</w:t>
      </w:r>
    </w:p>
    <w:p w14:paraId="24FD5F6D" w14:textId="3E8AE773" w:rsidR="00616C37" w:rsidRDefault="00616C37" w:rsidP="00616C37">
      <w:pPr>
        <w:pStyle w:val="ListParagraph"/>
        <w:numPr>
          <w:ilvl w:val="0"/>
          <w:numId w:val="13"/>
        </w:numPr>
        <w:ind w:left="426" w:hanging="426"/>
        <w:jc w:val="both"/>
      </w:pPr>
      <w:r>
        <w:t xml:space="preserve">Võru linn - </w:t>
      </w:r>
      <w:r w:rsidR="00AA5FCF">
        <w:t>t</w:t>
      </w:r>
      <w:r w:rsidRPr="00616C37">
        <w:t>eenuse (</w:t>
      </w:r>
      <w:r w:rsidR="00AA5FCF">
        <w:t xml:space="preserve">ja </w:t>
      </w:r>
      <w:r w:rsidRPr="00616C37">
        <w:t>sellega haakuvate teenuste) korralduse parendamine, nt Järve kooli juurde erivajadustega lastele sobitusrühma loomine.</w:t>
      </w:r>
    </w:p>
    <w:p w14:paraId="3D530BC1" w14:textId="6700C38B" w:rsidR="00AB736D" w:rsidRPr="00DC450D" w:rsidRDefault="00AA5FCF" w:rsidP="00362EAB">
      <w:pPr>
        <w:pStyle w:val="ListParagraph"/>
        <w:numPr>
          <w:ilvl w:val="0"/>
          <w:numId w:val="13"/>
        </w:numPr>
        <w:ind w:left="426" w:hanging="426"/>
        <w:jc w:val="both"/>
        <w:rPr>
          <w:b/>
        </w:rPr>
      </w:pPr>
      <w:r>
        <w:t xml:space="preserve">Võru vald - </w:t>
      </w:r>
      <w:r w:rsidRPr="00AA5FCF">
        <w:t xml:space="preserve">KOVil </w:t>
      </w:r>
      <w:r>
        <w:t>peab omama</w:t>
      </w:r>
      <w:r w:rsidRPr="00AA5FCF">
        <w:t xml:space="preserve"> ülevaade</w:t>
      </w:r>
      <w:r>
        <w:t>t</w:t>
      </w:r>
      <w:r w:rsidRPr="00AA5FCF">
        <w:t>, milliseid teenuseid abivajajad eri</w:t>
      </w:r>
      <w:r>
        <w:t>nevate projektide kaudu saavad. Parem koostöö ja infovahetus teiste teenuse korraldajatega (nt SKA).</w:t>
      </w:r>
    </w:p>
    <w:p w14:paraId="3896FB0E" w14:textId="2D23455D" w:rsidR="00DC450D" w:rsidRPr="00DC450D" w:rsidRDefault="00DC450D" w:rsidP="00DC450D">
      <w:pPr>
        <w:jc w:val="both"/>
        <w:rPr>
          <w:u w:val="single"/>
        </w:rPr>
      </w:pPr>
      <w:r w:rsidRPr="00DC450D">
        <w:rPr>
          <w:u w:val="single"/>
        </w:rPr>
        <w:t>Isikliku abistaja teenus</w:t>
      </w:r>
    </w:p>
    <w:p w14:paraId="3D28D382" w14:textId="711BCAB5" w:rsidR="00DC450D" w:rsidRDefault="00DC450D" w:rsidP="00DC450D">
      <w:pPr>
        <w:pStyle w:val="ListParagraph"/>
        <w:numPr>
          <w:ilvl w:val="0"/>
          <w:numId w:val="14"/>
        </w:numPr>
        <w:ind w:left="426" w:hanging="426"/>
        <w:jc w:val="both"/>
      </w:pPr>
      <w:r>
        <w:lastRenderedPageBreak/>
        <w:t>Võru linn – kvaliteedi arendamiseks abistajate supervisioonid, koolitused, motivatsioon.</w:t>
      </w:r>
    </w:p>
    <w:p w14:paraId="523C81A8" w14:textId="62421D45" w:rsidR="00DC450D" w:rsidRPr="00DC450D" w:rsidRDefault="00DC450D" w:rsidP="00DC450D">
      <w:pPr>
        <w:jc w:val="both"/>
        <w:rPr>
          <w:u w:val="single"/>
        </w:rPr>
      </w:pPr>
      <w:r>
        <w:rPr>
          <w:u w:val="single"/>
        </w:rPr>
        <w:t>Sotsiaalt</w:t>
      </w:r>
      <w:r w:rsidRPr="00DC450D">
        <w:rPr>
          <w:u w:val="single"/>
        </w:rPr>
        <w:t>r</w:t>
      </w:r>
      <w:r>
        <w:rPr>
          <w:u w:val="single"/>
        </w:rPr>
        <w:t>a</w:t>
      </w:r>
      <w:r w:rsidRPr="00DC450D">
        <w:rPr>
          <w:u w:val="single"/>
        </w:rPr>
        <w:t>nspordi teenus</w:t>
      </w:r>
    </w:p>
    <w:p w14:paraId="76884D4F" w14:textId="20736648" w:rsidR="00DC450D" w:rsidRDefault="00DC450D" w:rsidP="00317122">
      <w:pPr>
        <w:pStyle w:val="ListParagraph"/>
        <w:numPr>
          <w:ilvl w:val="0"/>
          <w:numId w:val="14"/>
        </w:numPr>
        <w:ind w:left="426" w:hanging="426"/>
        <w:jc w:val="both"/>
      </w:pPr>
      <w:r>
        <w:t>Antsla</w:t>
      </w:r>
      <w:r w:rsidR="000672C9">
        <w:t>, Varstu</w:t>
      </w:r>
      <w:r w:rsidR="00317122">
        <w:t>, Võru linn</w:t>
      </w:r>
      <w:r>
        <w:t xml:space="preserve"> </w:t>
      </w:r>
      <w:r w:rsidR="000672C9">
        <w:t>–</w:t>
      </w:r>
      <w:r>
        <w:t xml:space="preserve"> </w:t>
      </w:r>
      <w:r w:rsidR="00317122">
        <w:t xml:space="preserve">eraldi </w:t>
      </w:r>
      <w:r w:rsidR="000672C9">
        <w:t>teenus</w:t>
      </w:r>
      <w:r w:rsidR="00317122">
        <w:t>ena</w:t>
      </w:r>
      <w:r w:rsidR="000672C9">
        <w:t xml:space="preserve"> vaja välja arendada</w:t>
      </w:r>
    </w:p>
    <w:p w14:paraId="2B59A9A7" w14:textId="225F50E2" w:rsidR="000672C9" w:rsidRDefault="000672C9" w:rsidP="00317122">
      <w:pPr>
        <w:pStyle w:val="ListParagraph"/>
        <w:numPr>
          <w:ilvl w:val="0"/>
          <w:numId w:val="14"/>
        </w:numPr>
        <w:ind w:left="426" w:hanging="426"/>
        <w:jc w:val="both"/>
      </w:pPr>
      <w:r>
        <w:t>Haanja, Mõniste – hea, kui saaks teenust sisse osta või korraldada mitme valla peale, et kokku hoida sots.töötaja aega. Teenuse ühildamine koduteenusega – kes vajavad koduteenust, vajavad enamasti ka transporti.</w:t>
      </w:r>
    </w:p>
    <w:p w14:paraId="28B9AD0C" w14:textId="7DFA52F2" w:rsidR="000672C9" w:rsidRDefault="000672C9" w:rsidP="00317122">
      <w:pPr>
        <w:pStyle w:val="ListParagraph"/>
        <w:numPr>
          <w:ilvl w:val="0"/>
          <w:numId w:val="14"/>
        </w:numPr>
        <w:ind w:left="426" w:hanging="426"/>
        <w:jc w:val="both"/>
      </w:pPr>
      <w:r>
        <w:t>Rõuge, Võru linn – teenuse osutamiseks autojuht või teenuse sisse ostmine või koostöös teiste KOVidega.</w:t>
      </w:r>
    </w:p>
    <w:p w14:paraId="74175DEC" w14:textId="54D92EB6" w:rsidR="000672C9" w:rsidRDefault="000672C9" w:rsidP="00317122">
      <w:pPr>
        <w:pStyle w:val="ListParagraph"/>
        <w:numPr>
          <w:ilvl w:val="0"/>
          <w:numId w:val="14"/>
        </w:numPr>
        <w:ind w:left="426" w:hanging="426"/>
        <w:jc w:val="both"/>
      </w:pPr>
      <w:r>
        <w:t>Lasva, Sõmerpalu, Vastseliina, Võru vald – te</w:t>
      </w:r>
      <w:r w:rsidR="0031068D">
        <w:t>enuse korrastamine (kellele, millistel</w:t>
      </w:r>
      <w:r>
        <w:t xml:space="preserve"> tingimustel, kuhu, hind)</w:t>
      </w:r>
    </w:p>
    <w:p w14:paraId="13380AAD" w14:textId="3AA7DDE1" w:rsidR="000672C9" w:rsidRDefault="000672C9" w:rsidP="00317122">
      <w:pPr>
        <w:pStyle w:val="ListParagraph"/>
        <w:numPr>
          <w:ilvl w:val="0"/>
          <w:numId w:val="14"/>
        </w:numPr>
        <w:ind w:left="426" w:hanging="426"/>
        <w:jc w:val="both"/>
      </w:pPr>
      <w:r>
        <w:t>Meremäe, Misso – tekkimas on vajadus transpordivahendi ostmiseks.</w:t>
      </w:r>
    </w:p>
    <w:p w14:paraId="1FC653EB" w14:textId="1D4501EA" w:rsidR="000672C9" w:rsidRDefault="00E24433" w:rsidP="00DC450D">
      <w:pPr>
        <w:jc w:val="both"/>
        <w:rPr>
          <w:u w:val="single"/>
        </w:rPr>
      </w:pPr>
      <w:r w:rsidRPr="00E24433">
        <w:rPr>
          <w:u w:val="single"/>
        </w:rPr>
        <w:t>Täisealise isiku hooldus</w:t>
      </w:r>
    </w:p>
    <w:p w14:paraId="2A82D68A" w14:textId="78E708E0" w:rsidR="00E24433" w:rsidRDefault="00850BFD" w:rsidP="00E1228E">
      <w:pPr>
        <w:pStyle w:val="ListParagraph"/>
        <w:numPr>
          <w:ilvl w:val="0"/>
          <w:numId w:val="15"/>
        </w:numPr>
        <w:ind w:left="426" w:hanging="426"/>
        <w:jc w:val="both"/>
      </w:pPr>
      <w:r w:rsidRPr="00850BFD">
        <w:t>Antsla</w:t>
      </w:r>
      <w:r>
        <w:t>, Haanja</w:t>
      </w:r>
      <w:r w:rsidR="00E1228E">
        <w:t>, Misso, Mõniste, Rõuge, Urvaste</w:t>
      </w:r>
      <w:r w:rsidRPr="00850BFD">
        <w:t xml:space="preserve"> </w:t>
      </w:r>
      <w:r>
        <w:t>– korrigeerida</w:t>
      </w:r>
      <w:r w:rsidR="00E1228E">
        <w:t xml:space="preserve"> (suurendada)</w:t>
      </w:r>
      <w:r>
        <w:t xml:space="preserve"> </w:t>
      </w:r>
      <w:r w:rsidR="00E1228E">
        <w:t>rahastamist. L</w:t>
      </w:r>
      <w:r>
        <w:t>eida lahendused, kuidas toetada pere hoolduskohustuse täitmisel</w:t>
      </w:r>
      <w:r w:rsidR="00E1228E">
        <w:t>, et perekonnaseadus ei seaks piiranguid teenuse osutamisel. Üleminek laste hoolduselt täisealise isiku hooldusele on kontrastne ja seab pered raskustesse.</w:t>
      </w:r>
    </w:p>
    <w:p w14:paraId="5802AB11" w14:textId="7621CB6E" w:rsidR="00E1228E" w:rsidRDefault="00E1228E" w:rsidP="00E1228E">
      <w:pPr>
        <w:pStyle w:val="ListParagraph"/>
        <w:numPr>
          <w:ilvl w:val="0"/>
          <w:numId w:val="15"/>
        </w:numPr>
        <w:ind w:left="426" w:hanging="426"/>
        <w:jc w:val="both"/>
      </w:pPr>
      <w:r>
        <w:t xml:space="preserve">Meremäe, Sõmerpalu – teenuse kvaliteedi tagamine, hooldajate kvaliteedi tõstmine, puhkuse võimaldamine. Sihtgrupi suunamine koduteenusele, kus on paremini tagatud teenuse kvaliteet. </w:t>
      </w:r>
    </w:p>
    <w:p w14:paraId="0F2E9845" w14:textId="41B2EF27" w:rsidR="00E24433" w:rsidRDefault="00E24433" w:rsidP="00DC450D">
      <w:pPr>
        <w:jc w:val="both"/>
        <w:rPr>
          <w:u w:val="single"/>
        </w:rPr>
      </w:pPr>
      <w:r w:rsidRPr="00E24433">
        <w:rPr>
          <w:u w:val="single"/>
        </w:rPr>
        <w:t>Varjupaiga ja turvakodu teenus</w:t>
      </w:r>
    </w:p>
    <w:p w14:paraId="088D76ED" w14:textId="450ECE66" w:rsidR="00E1228E" w:rsidRPr="00CE1143" w:rsidRDefault="00E1228E" w:rsidP="00732CDE">
      <w:pPr>
        <w:pStyle w:val="ListParagraph"/>
        <w:numPr>
          <w:ilvl w:val="0"/>
          <w:numId w:val="16"/>
        </w:numPr>
        <w:ind w:left="426" w:hanging="426"/>
        <w:jc w:val="both"/>
      </w:pPr>
      <w:r w:rsidRPr="00E1228E">
        <w:t xml:space="preserve">Võru linn </w:t>
      </w:r>
      <w:r>
        <w:t>–</w:t>
      </w:r>
      <w:r w:rsidRPr="00E1228E">
        <w:t xml:space="preserve"> </w:t>
      </w:r>
      <w:r>
        <w:t>varjupaiga teenuse kvaliteedi parandamiseks</w:t>
      </w:r>
      <w:r w:rsidR="00732CDE">
        <w:t xml:space="preserve"> sellele teenusele</w:t>
      </w:r>
      <w:r>
        <w:t xml:space="preserve"> eraldi</w:t>
      </w:r>
      <w:r w:rsidR="00732CDE">
        <w:t xml:space="preserve"> </w:t>
      </w:r>
      <w:r w:rsidR="00732CDE" w:rsidRPr="00CE1143">
        <w:t>töötaja</w:t>
      </w:r>
      <w:r w:rsidR="0001132F">
        <w:t xml:space="preserve"> (Nööri</w:t>
      </w:r>
      <w:r w:rsidRPr="00CE1143">
        <w:t xml:space="preserve">maa Tugikodu pakub mitmeid sotsiaalteenuseid - eluruumi tagamine, turvakodu, nõustamine, koduteenus - seetõttu teenuste osutamisel ressursid, sh tööjõud, </w:t>
      </w:r>
      <w:r w:rsidR="0001132F">
        <w:t>kattuv</w:t>
      </w:r>
      <w:r w:rsidRPr="00CE1143">
        <w:t>ad). Ruumide kohandamine otstarbek</w:t>
      </w:r>
      <w:r w:rsidR="00732CDE" w:rsidRPr="00CE1143">
        <w:t xml:space="preserve">amalt, näiteks varjupaigale eraldi sissepääs jms. Parem infovahetus naiste turvakoduga. </w:t>
      </w:r>
    </w:p>
    <w:p w14:paraId="521471D0" w14:textId="6B2CB337" w:rsidR="00E24433" w:rsidRDefault="00E24433" w:rsidP="00DC450D">
      <w:pPr>
        <w:jc w:val="both"/>
        <w:rPr>
          <w:u w:val="single"/>
        </w:rPr>
      </w:pPr>
      <w:r w:rsidRPr="00E24433">
        <w:rPr>
          <w:u w:val="single"/>
        </w:rPr>
        <w:t>Eluruumi tagamine</w:t>
      </w:r>
    </w:p>
    <w:p w14:paraId="32885F8B" w14:textId="639660C0" w:rsidR="00E24433" w:rsidRDefault="00732CDE" w:rsidP="00732CDE">
      <w:pPr>
        <w:pStyle w:val="ListParagraph"/>
        <w:numPr>
          <w:ilvl w:val="0"/>
          <w:numId w:val="16"/>
        </w:numPr>
        <w:ind w:left="426" w:hanging="426"/>
        <w:jc w:val="both"/>
      </w:pPr>
      <w:r w:rsidRPr="00732CDE">
        <w:t>Antsla</w:t>
      </w:r>
      <w:r>
        <w:t>, Rõuge</w:t>
      </w:r>
      <w:r w:rsidR="00391353">
        <w:t>, Misso</w:t>
      </w:r>
      <w:r w:rsidRPr="00732CDE">
        <w:t xml:space="preserve"> – uued eluruumid</w:t>
      </w:r>
    </w:p>
    <w:p w14:paraId="783FB05B" w14:textId="1B0A88CF" w:rsidR="00732CDE" w:rsidRDefault="00732CDE" w:rsidP="00732CDE">
      <w:pPr>
        <w:pStyle w:val="ListParagraph"/>
        <w:numPr>
          <w:ilvl w:val="0"/>
          <w:numId w:val="16"/>
        </w:numPr>
        <w:ind w:left="426" w:hanging="426"/>
        <w:jc w:val="both"/>
      </w:pPr>
      <w:r>
        <w:t>Haanja, Meremäe,</w:t>
      </w:r>
      <w:r w:rsidR="00391353">
        <w:t xml:space="preserve"> Misso,</w:t>
      </w:r>
      <w:r>
        <w:t xml:space="preserve"> Urvaste, Varstu, Võru linn – eluruumide ja taristu  uuendamine, renoveerimine, ümberkorraldamine.</w:t>
      </w:r>
    </w:p>
    <w:p w14:paraId="6A0FB6F8" w14:textId="48BD9AFA" w:rsidR="00732CDE" w:rsidRDefault="00732CDE" w:rsidP="00732CDE">
      <w:pPr>
        <w:pStyle w:val="ListParagraph"/>
        <w:numPr>
          <w:ilvl w:val="0"/>
          <w:numId w:val="16"/>
        </w:numPr>
        <w:ind w:left="426" w:hanging="426"/>
        <w:jc w:val="both"/>
      </w:pPr>
      <w:r>
        <w:t>Misso, Rõuge, Sõmerpalu, Võru vald – parema tulemuse saamiseks on vaja teenuseid integreerida, koos eluruumiga pakkuda ka nõustamise, tugiisiku ja teisi teenuseid.</w:t>
      </w:r>
    </w:p>
    <w:p w14:paraId="68621DA8" w14:textId="65F612C0" w:rsidR="00732CDE" w:rsidRPr="00732CDE" w:rsidRDefault="00732CDE" w:rsidP="00732CDE">
      <w:pPr>
        <w:pStyle w:val="ListParagraph"/>
        <w:numPr>
          <w:ilvl w:val="0"/>
          <w:numId w:val="16"/>
        </w:numPr>
        <w:ind w:left="426" w:hanging="426"/>
        <w:jc w:val="both"/>
      </w:pPr>
      <w:r>
        <w:t>Mõniste – sotsiaaleluruumid viia teise hoonesse, sest ei sobi kokku näiteks erihoolekandeteenusel olijad ja alkoholiprobleemidega kliendid.</w:t>
      </w:r>
    </w:p>
    <w:p w14:paraId="35B7E72E" w14:textId="4B1CCA1F" w:rsidR="00E24433" w:rsidRPr="00E24433" w:rsidRDefault="00E24433" w:rsidP="00DC450D">
      <w:pPr>
        <w:jc w:val="both"/>
        <w:rPr>
          <w:u w:val="single"/>
        </w:rPr>
      </w:pPr>
      <w:r>
        <w:rPr>
          <w:u w:val="single"/>
        </w:rPr>
        <w:t>V</w:t>
      </w:r>
      <w:r w:rsidRPr="00E24433">
        <w:rPr>
          <w:u w:val="single"/>
        </w:rPr>
        <w:t>õlanõustamisteenus</w:t>
      </w:r>
    </w:p>
    <w:p w14:paraId="2E1176EF" w14:textId="0E5210FF" w:rsidR="00B36A67" w:rsidRDefault="0001132F" w:rsidP="00621CEF">
      <w:pPr>
        <w:pStyle w:val="ListParagraph"/>
        <w:numPr>
          <w:ilvl w:val="0"/>
          <w:numId w:val="17"/>
        </w:numPr>
        <w:ind w:left="426" w:hanging="426"/>
        <w:jc w:val="both"/>
      </w:pPr>
      <w:r>
        <w:t>Antsla</w:t>
      </w:r>
      <w:r w:rsidR="00B36A67">
        <w:t>, Haanja, Meremäe, Sõmerpalu</w:t>
      </w:r>
      <w:r>
        <w:t xml:space="preserve"> </w:t>
      </w:r>
      <w:r w:rsidR="00B36A67">
        <w:t>– teadlikkuse ja</w:t>
      </w:r>
      <w:r w:rsidRPr="0001132F">
        <w:t xml:space="preserve"> hoiakute kujun</w:t>
      </w:r>
      <w:r w:rsidR="00B36A67">
        <w:t>damine, et inimesed õigel ajal pöörduksid abi järele. Teenus peab</w:t>
      </w:r>
      <w:r w:rsidRPr="0001132F">
        <w:t xml:space="preserve"> olema süsteemsemalt korraldatud,</w:t>
      </w:r>
      <w:r w:rsidR="00B36A67">
        <w:t xml:space="preserve"> KOVil ülevaade nii teenuse pakkujatest kui saajatest,</w:t>
      </w:r>
      <w:r w:rsidRPr="0001132F">
        <w:t xml:space="preserve"> võrgustikupõhine lähenemine tervele probleemile (mitte ainult võlgnevustele).</w:t>
      </w:r>
      <w:r w:rsidR="00B36A67">
        <w:t xml:space="preserve"> </w:t>
      </w:r>
      <w:r w:rsidR="00B36A67" w:rsidRPr="00B36A67">
        <w:t>Nõustamisteenused pe</w:t>
      </w:r>
      <w:r w:rsidR="00B36A67">
        <w:t>avad</w:t>
      </w:r>
      <w:r w:rsidR="00B36A67" w:rsidRPr="00B36A67">
        <w:t xml:space="preserve"> muutuma tulemuslikumaks. Tulemuslikkuse hindamine ja inimese toetamine ka väljapool nõustamist.</w:t>
      </w:r>
    </w:p>
    <w:p w14:paraId="69E7C70C" w14:textId="3CBB8132" w:rsidR="00B36A67" w:rsidRDefault="00B36A67" w:rsidP="00621CEF">
      <w:pPr>
        <w:pStyle w:val="ListParagraph"/>
        <w:numPr>
          <w:ilvl w:val="0"/>
          <w:numId w:val="17"/>
        </w:numPr>
        <w:ind w:left="426" w:hanging="426"/>
        <w:jc w:val="both"/>
      </w:pPr>
      <w:r>
        <w:t>Lasva – teenuse korraldus välja töötada või delegeerida.</w:t>
      </w:r>
    </w:p>
    <w:p w14:paraId="148849F4" w14:textId="02E3B471" w:rsidR="00B36A67" w:rsidRDefault="00B36A67" w:rsidP="00621CEF">
      <w:pPr>
        <w:pStyle w:val="ListParagraph"/>
        <w:numPr>
          <w:ilvl w:val="0"/>
          <w:numId w:val="17"/>
        </w:numPr>
        <w:ind w:left="426" w:hanging="426"/>
        <w:jc w:val="both"/>
      </w:pPr>
      <w:r>
        <w:t xml:space="preserve">Mõniste, </w:t>
      </w:r>
      <w:r w:rsidR="00391353">
        <w:t xml:space="preserve">Misso, </w:t>
      </w:r>
      <w:r>
        <w:t xml:space="preserve">Urvaste, Võru vald – maakonnaülene nõustamisteenuste korraldamine, et tagada pädevus ja teenuste kvaliteet. Need teenused ei pea olema </w:t>
      </w:r>
      <w:r w:rsidR="00391353">
        <w:t xml:space="preserve">(pidevalt) </w:t>
      </w:r>
      <w:r>
        <w:t>kättesaadavad kohapeal.</w:t>
      </w:r>
    </w:p>
    <w:p w14:paraId="7DB47EA5" w14:textId="748DFD28" w:rsidR="001D28A8" w:rsidRDefault="00391353" w:rsidP="00391353">
      <w:pPr>
        <w:pStyle w:val="ListParagraph"/>
        <w:tabs>
          <w:tab w:val="left" w:pos="2700"/>
        </w:tabs>
        <w:ind w:left="426"/>
        <w:jc w:val="both"/>
      </w:pPr>
      <w:r>
        <w:tab/>
      </w:r>
    </w:p>
    <w:p w14:paraId="537B1623" w14:textId="67C5E8E4" w:rsidR="00B9708A" w:rsidRPr="00C339F2" w:rsidRDefault="00B9708A" w:rsidP="00362EAB">
      <w:pPr>
        <w:jc w:val="both"/>
        <w:rPr>
          <w:b/>
        </w:rPr>
      </w:pPr>
      <w:r w:rsidRPr="00C339F2">
        <w:rPr>
          <w:b/>
        </w:rPr>
        <w:lastRenderedPageBreak/>
        <w:t xml:space="preserve">9) Kas ja kuidas hinnatakse (või on seni hinnatud) hoolekandeteenuste arendamise </w:t>
      </w:r>
      <w:r w:rsidR="00520968">
        <w:rPr>
          <w:b/>
        </w:rPr>
        <w:t xml:space="preserve">vajadust perioodiks 2016-2020? </w:t>
      </w:r>
    </w:p>
    <w:p w14:paraId="5E7923C3" w14:textId="41564C2E" w:rsidR="00B82801" w:rsidRDefault="00520968" w:rsidP="00520968">
      <w:pPr>
        <w:jc w:val="both"/>
        <w:rPr>
          <w:rFonts w:cs="Arial"/>
          <w:color w:val="000000"/>
          <w:shd w:val="clear" w:color="auto" w:fill="FFFFFF"/>
        </w:rPr>
      </w:pPr>
      <w:r>
        <w:rPr>
          <w:rFonts w:cs="Arial"/>
          <w:color w:val="000000"/>
          <w:shd w:val="clear" w:color="auto" w:fill="FFFFFF"/>
        </w:rPr>
        <w:t xml:space="preserve">Koostatud on Võrumaa Arengustrateegia, mille lahutamatuks osaks on ka </w:t>
      </w:r>
      <w:hyperlink r:id="rId13" w:history="1">
        <w:r w:rsidR="00B82801" w:rsidRPr="00520968">
          <w:rPr>
            <w:rStyle w:val="Hyperlink"/>
            <w:rFonts w:cs="Arial"/>
            <w:shd w:val="clear" w:color="auto" w:fill="FFFFFF"/>
          </w:rPr>
          <w:t>tervishoiu ja sotsiaalhoolekande</w:t>
        </w:r>
        <w:r w:rsidR="00576247" w:rsidRPr="00520968">
          <w:rPr>
            <w:rStyle w:val="Hyperlink"/>
            <w:rFonts w:cs="Arial"/>
            <w:shd w:val="clear" w:color="auto" w:fill="FFFFFF"/>
          </w:rPr>
          <w:t xml:space="preserve"> rakenduskava aastani 2020</w:t>
        </w:r>
      </w:hyperlink>
      <w:r>
        <w:rPr>
          <w:rFonts w:cs="Arial"/>
          <w:color w:val="000000"/>
          <w:shd w:val="clear" w:color="auto" w:fill="FFFFFF"/>
        </w:rPr>
        <w:t xml:space="preserve">. </w:t>
      </w:r>
      <w:r w:rsidR="00B82801">
        <w:rPr>
          <w:rFonts w:cs="Arial"/>
          <w:color w:val="000000"/>
          <w:shd w:val="clear" w:color="auto" w:fill="FFFFFF"/>
        </w:rPr>
        <w:t xml:space="preserve">Sotsiaalhoolekandeteenuste kättesaadavuse tagamine </w:t>
      </w:r>
      <w:r w:rsidR="00F12523">
        <w:rPr>
          <w:rFonts w:cs="Arial"/>
          <w:color w:val="000000"/>
          <w:shd w:val="clear" w:color="auto" w:fill="FFFFFF"/>
        </w:rPr>
        <w:t xml:space="preserve">ja vähema konkurentsivõimega inimeste toetamine </w:t>
      </w:r>
      <w:r w:rsidR="00B82801">
        <w:rPr>
          <w:rFonts w:cs="Arial"/>
          <w:color w:val="000000"/>
          <w:shd w:val="clear" w:color="auto" w:fill="FFFFFF"/>
        </w:rPr>
        <w:t xml:space="preserve">on </w:t>
      </w:r>
      <w:r w:rsidR="00F12523">
        <w:rPr>
          <w:rFonts w:cs="Arial"/>
          <w:color w:val="000000"/>
          <w:shd w:val="clear" w:color="auto" w:fill="FFFFFF"/>
        </w:rPr>
        <w:t xml:space="preserve">määratletud Võrumaa </w:t>
      </w:r>
      <w:r w:rsidR="00B82801">
        <w:rPr>
          <w:rFonts w:cs="Arial"/>
          <w:color w:val="000000"/>
          <w:shd w:val="clear" w:color="auto" w:fill="FFFFFF"/>
        </w:rPr>
        <w:t xml:space="preserve">arengustrateegia </w:t>
      </w:r>
      <w:r w:rsidR="00F12523">
        <w:rPr>
          <w:rFonts w:cs="Arial"/>
          <w:color w:val="000000"/>
          <w:shd w:val="clear" w:color="auto" w:fill="FFFFFF"/>
        </w:rPr>
        <w:t xml:space="preserve">valdkondlike </w:t>
      </w:r>
      <w:r w:rsidR="00B82801">
        <w:rPr>
          <w:rFonts w:cs="Arial"/>
          <w:color w:val="000000"/>
          <w:shd w:val="clear" w:color="auto" w:fill="FFFFFF"/>
        </w:rPr>
        <w:t>fookus</w:t>
      </w:r>
      <w:r w:rsidR="00F12523">
        <w:rPr>
          <w:rFonts w:cs="Arial"/>
          <w:color w:val="000000"/>
          <w:shd w:val="clear" w:color="auto" w:fill="FFFFFF"/>
        </w:rPr>
        <w:t>tena, mille teostamisele</w:t>
      </w:r>
      <w:r w:rsidR="00B82801">
        <w:rPr>
          <w:rFonts w:cs="Arial"/>
          <w:color w:val="000000"/>
          <w:shd w:val="clear" w:color="auto" w:fill="FFFFFF"/>
        </w:rPr>
        <w:t xml:space="preserve"> aitab kaasa piirkondliku, riigisisese ja rahvusvahelise koostöö arendamine. Tegevuste loetelu perioodiks 2016-2020:</w:t>
      </w:r>
    </w:p>
    <w:p w14:paraId="3A5C9458" w14:textId="63A6AE58" w:rsidR="004E7384" w:rsidRPr="00F91919" w:rsidRDefault="004E7384" w:rsidP="004E7384">
      <w:pPr>
        <w:tabs>
          <w:tab w:val="left" w:pos="7088"/>
        </w:tabs>
        <w:spacing w:after="0"/>
        <w:jc w:val="both"/>
        <w:rPr>
          <w:u w:val="single"/>
        </w:rPr>
      </w:pPr>
      <w:r w:rsidRPr="00F91919">
        <w:rPr>
          <w:u w:val="single"/>
        </w:rPr>
        <w:t>Maakondliku või piirkondliku mõjuga projektid:</w:t>
      </w:r>
    </w:p>
    <w:p w14:paraId="08341DCE" w14:textId="0CB3BCE1" w:rsidR="00F12523" w:rsidRDefault="00F12523" w:rsidP="004E7384">
      <w:pPr>
        <w:tabs>
          <w:tab w:val="left" w:pos="7088"/>
        </w:tabs>
        <w:spacing w:after="0"/>
        <w:jc w:val="both"/>
      </w:pPr>
      <w:r>
        <w:t>Antslasse intellektipuudega kodu rajamine lastele ja noortele</w:t>
      </w:r>
      <w:r w:rsidR="004E7384">
        <w:tab/>
      </w:r>
      <w:r>
        <w:t>(800 000 eurot)</w:t>
      </w:r>
    </w:p>
    <w:p w14:paraId="7C8EAD57" w14:textId="3C07743F" w:rsidR="00B82801" w:rsidRDefault="00B82801" w:rsidP="004E7384">
      <w:pPr>
        <w:tabs>
          <w:tab w:val="left" w:pos="7088"/>
        </w:tabs>
        <w:spacing w:after="0"/>
        <w:jc w:val="both"/>
      </w:pPr>
      <w:r>
        <w:t xml:space="preserve">Misso hooldekodu </w:t>
      </w:r>
      <w:r w:rsidR="00F12523">
        <w:t xml:space="preserve">(kuni 60 kohaline) </w:t>
      </w:r>
      <w:r>
        <w:t>ehitamine</w:t>
      </w:r>
      <w:r w:rsidR="004E7384">
        <w:tab/>
      </w:r>
      <w:r w:rsidR="00F12523">
        <w:t>(1 000 000)</w:t>
      </w:r>
    </w:p>
    <w:p w14:paraId="134076D2" w14:textId="5DA40AFF" w:rsidR="00F12523" w:rsidRDefault="00F12523" w:rsidP="00F91919">
      <w:pPr>
        <w:tabs>
          <w:tab w:val="left" w:pos="7088"/>
        </w:tabs>
        <w:spacing w:after="0"/>
      </w:pPr>
      <w:r>
        <w:t>Rõuge Taastusravikeskuse rajamine</w:t>
      </w:r>
      <w:r w:rsidR="004E7384">
        <w:t xml:space="preserve"> (spetsialiseerumine amputeeritud jäsemetega inimeste operatiivsele rehabilitatsioonile)</w:t>
      </w:r>
      <w:r>
        <w:t xml:space="preserve"> </w:t>
      </w:r>
      <w:r w:rsidR="004E7384">
        <w:tab/>
      </w:r>
      <w:r>
        <w:t>(2 300 000)</w:t>
      </w:r>
    </w:p>
    <w:p w14:paraId="7946AE5A" w14:textId="77777777" w:rsidR="004E7384" w:rsidRDefault="00B82801" w:rsidP="008D6AC9">
      <w:pPr>
        <w:spacing w:after="0"/>
        <w:jc w:val="both"/>
      </w:pPr>
      <w:r>
        <w:t>Vastseliina tervisehoolduskeskus</w:t>
      </w:r>
      <w:r w:rsidR="004E7384">
        <w:t xml:space="preserve">se rajamine (füsiaatria, koduõendus, esmatasandi arstiabi) </w:t>
      </w:r>
    </w:p>
    <w:p w14:paraId="34063570" w14:textId="0D29ACB4" w:rsidR="00B82801" w:rsidRDefault="004E7384" w:rsidP="004E7384">
      <w:pPr>
        <w:tabs>
          <w:tab w:val="left" w:pos="7088"/>
        </w:tabs>
        <w:spacing w:after="0"/>
        <w:jc w:val="both"/>
      </w:pPr>
      <w:r>
        <w:tab/>
        <w:t>(1 000 000)</w:t>
      </w:r>
    </w:p>
    <w:p w14:paraId="079C6773" w14:textId="6E70CC21" w:rsidR="0047263C" w:rsidRDefault="0047263C" w:rsidP="00F91919">
      <w:pPr>
        <w:tabs>
          <w:tab w:val="left" w:pos="7088"/>
        </w:tabs>
        <w:spacing w:after="0"/>
      </w:pPr>
      <w:r>
        <w:t>Nöörimaa Tugikodu hoone rekonstrueerimisprojekti koostamine ja rekonstrueerimine (sh sotsiaal</w:t>
      </w:r>
      <w:r w:rsidR="00F91919">
        <w:t>-</w:t>
      </w:r>
      <w:r>
        <w:t>eluruumide arvu suurendamine)</w:t>
      </w:r>
      <w:r w:rsidR="004E7384">
        <w:tab/>
        <w:t>(3 000 000)</w:t>
      </w:r>
    </w:p>
    <w:p w14:paraId="282DC3BE" w14:textId="00A7CBB6" w:rsidR="0047263C" w:rsidRDefault="0047263C" w:rsidP="004E7384">
      <w:pPr>
        <w:tabs>
          <w:tab w:val="left" w:pos="7088"/>
        </w:tabs>
        <w:spacing w:after="0"/>
        <w:jc w:val="both"/>
      </w:pPr>
      <w:r>
        <w:t>Eakatele ja erivajadustega inimestele keskuse loomine Võru linna</w:t>
      </w:r>
      <w:r w:rsidR="004E7384">
        <w:tab/>
        <w:t>(3 000 000)</w:t>
      </w:r>
    </w:p>
    <w:p w14:paraId="3122AEF9" w14:textId="6F9047AA" w:rsidR="004E7384" w:rsidRDefault="004E7384" w:rsidP="004E7384">
      <w:pPr>
        <w:tabs>
          <w:tab w:val="left" w:pos="7088"/>
        </w:tabs>
        <w:spacing w:after="0"/>
        <w:jc w:val="both"/>
      </w:pPr>
      <w:r>
        <w:t xml:space="preserve">Lasva valda </w:t>
      </w:r>
      <w:r w:rsidR="0047263C">
        <w:t xml:space="preserve">Meiela Toetuskeskuse rajamine </w:t>
      </w:r>
      <w:r>
        <w:t>intellektipuudega noortele</w:t>
      </w:r>
      <w:r w:rsidR="00F12523">
        <w:t xml:space="preserve"> </w:t>
      </w:r>
      <w:r>
        <w:t>(36 elanikule)</w:t>
      </w:r>
      <w:r>
        <w:tab/>
      </w:r>
    </w:p>
    <w:p w14:paraId="711E26CC" w14:textId="4A331361" w:rsidR="0047263C" w:rsidRDefault="004E7384" w:rsidP="004E7384">
      <w:pPr>
        <w:tabs>
          <w:tab w:val="left" w:pos="7088"/>
        </w:tabs>
        <w:spacing w:after="0"/>
        <w:jc w:val="both"/>
      </w:pPr>
      <w:r>
        <w:tab/>
      </w:r>
      <w:r w:rsidR="00F12523">
        <w:t>(2 500</w:t>
      </w:r>
      <w:r>
        <w:t> </w:t>
      </w:r>
      <w:r w:rsidR="00F12523">
        <w:t>000)</w:t>
      </w:r>
    </w:p>
    <w:p w14:paraId="247B49EE" w14:textId="77DF9DE2" w:rsidR="004E7384" w:rsidRDefault="004E7384" w:rsidP="004E7384">
      <w:pPr>
        <w:tabs>
          <w:tab w:val="left" w:pos="7088"/>
        </w:tabs>
        <w:spacing w:after="0"/>
        <w:jc w:val="both"/>
      </w:pPr>
      <w:r>
        <w:t>Võru linnas ruumide kohandamine MTÜ Toetuskeskus Meiela teenuste laiendamiseks</w:t>
      </w:r>
    </w:p>
    <w:p w14:paraId="58B8DA91" w14:textId="4223C97D" w:rsidR="004E7384" w:rsidRDefault="004E7384" w:rsidP="004E7384">
      <w:pPr>
        <w:tabs>
          <w:tab w:val="left" w:pos="7088"/>
        </w:tabs>
        <w:spacing w:after="0"/>
        <w:jc w:val="both"/>
      </w:pPr>
      <w:r>
        <w:tab/>
        <w:t>(50 000)</w:t>
      </w:r>
    </w:p>
    <w:p w14:paraId="5E29E6BE" w14:textId="05E19090" w:rsidR="0047263C" w:rsidRDefault="0047263C" w:rsidP="004E7384">
      <w:pPr>
        <w:tabs>
          <w:tab w:val="left" w:pos="7088"/>
        </w:tabs>
        <w:spacing w:after="0"/>
        <w:jc w:val="both"/>
      </w:pPr>
      <w:r>
        <w:t>Võru linna sauna rekonstrueerimine</w:t>
      </w:r>
      <w:r w:rsidR="004E7384">
        <w:tab/>
        <w:t>(200 000)</w:t>
      </w:r>
    </w:p>
    <w:p w14:paraId="71F5A795" w14:textId="12C80F05" w:rsidR="004E7384" w:rsidRDefault="004E7384" w:rsidP="004E7384">
      <w:pPr>
        <w:tabs>
          <w:tab w:val="left" w:pos="7088"/>
        </w:tabs>
        <w:spacing w:after="0"/>
        <w:jc w:val="both"/>
      </w:pPr>
      <w:r>
        <w:t>Võru linnas sotsiaalkorterite projekteerimine ja ehitamine</w:t>
      </w:r>
      <w:r>
        <w:tab/>
        <w:t>(18 000</w:t>
      </w:r>
      <w:r w:rsidR="00F91919">
        <w:t> </w:t>
      </w:r>
      <w:r>
        <w:t>000)</w:t>
      </w:r>
    </w:p>
    <w:p w14:paraId="12B7AB76" w14:textId="77777777" w:rsidR="00F91919" w:rsidRDefault="00F91919" w:rsidP="00F91919">
      <w:pPr>
        <w:spacing w:after="0"/>
        <w:jc w:val="both"/>
      </w:pPr>
      <w:r>
        <w:t>Rõuge Sotsiaalkeskuse rajamine (2020+)</w:t>
      </w:r>
    </w:p>
    <w:p w14:paraId="5AEF9E70" w14:textId="77777777" w:rsidR="00F91919" w:rsidRDefault="00F91919" w:rsidP="00F91919">
      <w:pPr>
        <w:spacing w:after="0"/>
        <w:jc w:val="both"/>
      </w:pPr>
      <w:r>
        <w:t>Hooldekeskuse rajamine Meremäe valda (2020+)</w:t>
      </w:r>
    </w:p>
    <w:p w14:paraId="31C1EBED" w14:textId="77777777" w:rsidR="004E7384" w:rsidRDefault="004E7384" w:rsidP="008D6AC9">
      <w:pPr>
        <w:spacing w:after="0"/>
        <w:jc w:val="both"/>
      </w:pPr>
    </w:p>
    <w:p w14:paraId="6661AD19" w14:textId="7AB82AD1" w:rsidR="004E7384" w:rsidRDefault="004E7384" w:rsidP="008D6AC9">
      <w:pPr>
        <w:spacing w:after="0"/>
        <w:jc w:val="both"/>
      </w:pPr>
      <w:r w:rsidRPr="00F91919">
        <w:rPr>
          <w:u w:val="single"/>
        </w:rPr>
        <w:t>Kohaliku mõjuga projektid</w:t>
      </w:r>
      <w:r>
        <w:t>:</w:t>
      </w:r>
    </w:p>
    <w:p w14:paraId="2691059D" w14:textId="532672CE" w:rsidR="0047263C" w:rsidRDefault="0047263C" w:rsidP="00F91919">
      <w:pPr>
        <w:tabs>
          <w:tab w:val="left" w:pos="7088"/>
        </w:tabs>
        <w:spacing w:after="0"/>
        <w:jc w:val="both"/>
      </w:pPr>
      <w:r>
        <w:t>Ruusmäe sotsiaalmaja/pansionaadi väljaehitamine Haanjas</w:t>
      </w:r>
      <w:r w:rsidR="00F91919">
        <w:tab/>
        <w:t>(250 000)</w:t>
      </w:r>
    </w:p>
    <w:p w14:paraId="1E3FC490" w14:textId="3ED61EDB" w:rsidR="0047263C" w:rsidRDefault="0047263C" w:rsidP="00F91919">
      <w:pPr>
        <w:tabs>
          <w:tab w:val="left" w:pos="7088"/>
        </w:tabs>
        <w:spacing w:after="0"/>
        <w:jc w:val="both"/>
      </w:pPr>
      <w:r>
        <w:t>Kääpa Sotsiaal</w:t>
      </w:r>
      <w:r w:rsidR="00F91919">
        <w:t>keskuse rekonstrueerimine Lasvas</w:t>
      </w:r>
      <w:r w:rsidR="00F91919">
        <w:tab/>
        <w:t>(200 000)</w:t>
      </w:r>
    </w:p>
    <w:p w14:paraId="1461B2C5" w14:textId="4D5E5450" w:rsidR="0047263C" w:rsidRDefault="0047263C" w:rsidP="00F91919">
      <w:pPr>
        <w:tabs>
          <w:tab w:val="left" w:pos="7088"/>
        </w:tabs>
        <w:spacing w:after="0"/>
      </w:pPr>
      <w:r>
        <w:t>Sotsiaalteenuste</w:t>
      </w:r>
      <w:r w:rsidR="00F91919">
        <w:t xml:space="preserve"> (eakatele, erivajadustega ja toimetulekuraskustes inimestele suunatud hoolekandeteenuste) </w:t>
      </w:r>
      <w:r>
        <w:t xml:space="preserve"> arendamine Missos</w:t>
      </w:r>
      <w:r w:rsidR="00F91919">
        <w:t xml:space="preserve"> </w:t>
      </w:r>
      <w:r w:rsidR="00F91919">
        <w:tab/>
        <w:t>(35 000)</w:t>
      </w:r>
    </w:p>
    <w:p w14:paraId="00EF8135" w14:textId="4E4FC33C" w:rsidR="0047263C" w:rsidRDefault="0047263C" w:rsidP="00F91919">
      <w:pPr>
        <w:tabs>
          <w:tab w:val="left" w:pos="7088"/>
        </w:tabs>
        <w:spacing w:after="0"/>
        <w:jc w:val="both"/>
      </w:pPr>
      <w:r>
        <w:t>Urvaste sotsiaalmaja rajamine</w:t>
      </w:r>
      <w:r w:rsidR="00F91919">
        <w:tab/>
        <w:t>(2 000 000)</w:t>
      </w:r>
    </w:p>
    <w:p w14:paraId="6A023343" w14:textId="7EB21211" w:rsidR="00F91919" w:rsidRDefault="0047263C" w:rsidP="00F91919">
      <w:pPr>
        <w:spacing w:after="0"/>
      </w:pPr>
      <w:r>
        <w:t xml:space="preserve">Kasaritsa sotsiaalmaja </w:t>
      </w:r>
      <w:r w:rsidR="00F91919">
        <w:t xml:space="preserve"> (Võru vald) </w:t>
      </w:r>
      <w:r>
        <w:t>rekonstrueerimine ja p</w:t>
      </w:r>
      <w:r w:rsidR="00F91919">
        <w:t>akutavate teenuste laiendamine</w:t>
      </w:r>
    </w:p>
    <w:p w14:paraId="385E4D17" w14:textId="48D1E014" w:rsidR="0047263C" w:rsidRDefault="00F91919" w:rsidP="00F91919">
      <w:pPr>
        <w:tabs>
          <w:tab w:val="left" w:pos="7088"/>
        </w:tabs>
        <w:spacing w:after="0"/>
      </w:pPr>
      <w:r>
        <w:tab/>
        <w:t xml:space="preserve">(100 000) </w:t>
      </w:r>
    </w:p>
    <w:p w14:paraId="3437CE80" w14:textId="07E07DCE" w:rsidR="0047263C" w:rsidRDefault="0047263C" w:rsidP="00F91919">
      <w:pPr>
        <w:tabs>
          <w:tab w:val="left" w:pos="7088"/>
        </w:tabs>
        <w:spacing w:after="0"/>
      </w:pPr>
      <w:r>
        <w:t xml:space="preserve">Kanariku 7 sotsiaalmaja </w:t>
      </w:r>
      <w:r w:rsidR="00F91919">
        <w:t xml:space="preserve">(Võru vald) </w:t>
      </w:r>
      <w:r>
        <w:t>rekonstrueerimine ja pakutavate teenuste laiendamine (Võru vald)</w:t>
      </w:r>
      <w:r w:rsidR="00F91919">
        <w:tab/>
        <w:t>(100 000)</w:t>
      </w:r>
    </w:p>
    <w:p w14:paraId="5212D7BE" w14:textId="16D31342" w:rsidR="0047263C" w:rsidRDefault="00F91919" w:rsidP="00F91919">
      <w:pPr>
        <w:tabs>
          <w:tab w:val="left" w:pos="7088"/>
        </w:tabs>
        <w:spacing w:after="0"/>
        <w:jc w:val="both"/>
      </w:pPr>
      <w:r>
        <w:t>Võru vallas m</w:t>
      </w:r>
      <w:r w:rsidR="0047263C">
        <w:t>ultifunktsionaalse hooldekodu ehitus</w:t>
      </w:r>
      <w:r>
        <w:tab/>
        <w:t>(2 000 000)</w:t>
      </w:r>
    </w:p>
    <w:p w14:paraId="3A968340" w14:textId="77777777" w:rsidR="00F91919" w:rsidRDefault="00F91919" w:rsidP="008D6AC9">
      <w:pPr>
        <w:spacing w:after="0"/>
        <w:jc w:val="both"/>
      </w:pPr>
    </w:p>
    <w:p w14:paraId="79AF464E" w14:textId="77777777" w:rsidR="0047263C" w:rsidRPr="00C339F2" w:rsidRDefault="0047263C" w:rsidP="0047263C">
      <w:pPr>
        <w:spacing w:after="120"/>
        <w:jc w:val="both"/>
        <w:rPr>
          <w:rFonts w:cs="Arial"/>
          <w:color w:val="000000"/>
          <w:shd w:val="clear" w:color="auto" w:fill="FFFFFF"/>
        </w:rPr>
      </w:pPr>
    </w:p>
    <w:p w14:paraId="49C58EF9" w14:textId="106B7C1A" w:rsidR="00B9708A" w:rsidRDefault="00520968" w:rsidP="00362EAB">
      <w:pPr>
        <w:jc w:val="both"/>
      </w:pPr>
      <w:r>
        <w:t>Arendusvajadus KOVide tasandil:</w:t>
      </w:r>
    </w:p>
    <w:p w14:paraId="0684A42D" w14:textId="10BC225E" w:rsidR="001D28A8" w:rsidRDefault="001D28A8" w:rsidP="00FA6D77">
      <w:pPr>
        <w:pStyle w:val="ListParagraph"/>
        <w:numPr>
          <w:ilvl w:val="0"/>
          <w:numId w:val="18"/>
        </w:numPr>
        <w:ind w:left="426" w:hanging="426"/>
        <w:jc w:val="both"/>
      </w:pPr>
      <w:r>
        <w:t>Antsla – multifunktsionaalse sotsiaalmaja</w:t>
      </w:r>
      <w:r w:rsidR="00037F3D">
        <w:t xml:space="preserve"> rajamine, mis võimaldab parandada olemasolevate teenuste kvaliteeti ja kättesaadavust ning arendada välja uusi teenuseid (nt päevahooldus). Kvaliteedijuhtimise süsteemi juurutamine (esmalt üldhooldusteenusele).</w:t>
      </w:r>
    </w:p>
    <w:p w14:paraId="1C7F17A3" w14:textId="246482DB" w:rsidR="00037F3D" w:rsidRDefault="00037F3D" w:rsidP="00362EAB">
      <w:pPr>
        <w:pStyle w:val="ListParagraph"/>
        <w:numPr>
          <w:ilvl w:val="0"/>
          <w:numId w:val="18"/>
        </w:numPr>
        <w:ind w:left="426" w:hanging="426"/>
        <w:jc w:val="both"/>
      </w:pPr>
      <w:r>
        <w:t>Haanja – parandada koduteenuse kättesaadavust (avahooldustöötaja töömahu suurendamine, teenuse korra ümbervaatamine, tasulise teenuse pakkumine). Sotsiaaleluruumide renoveerimine (küttesüsteemi uuendamine, soojapidavuse parandamine, lift). Teenuste kombineerimine/integreerimine</w:t>
      </w:r>
    </w:p>
    <w:p w14:paraId="236CEA48" w14:textId="60B7B09E" w:rsidR="00037F3D" w:rsidRDefault="00037F3D" w:rsidP="00362EAB">
      <w:pPr>
        <w:pStyle w:val="ListParagraph"/>
        <w:numPr>
          <w:ilvl w:val="0"/>
          <w:numId w:val="18"/>
        </w:numPr>
        <w:ind w:left="426" w:hanging="426"/>
        <w:jc w:val="both"/>
      </w:pPr>
      <w:r>
        <w:lastRenderedPageBreak/>
        <w:t>Lasva –</w:t>
      </w:r>
      <w:r w:rsidR="00FA6D77">
        <w:t xml:space="preserve"> hooldekodu hoone parendamine (sundventilatsioon, avariiväljapääsud), üldhooldusteenuse mitmekesistamine. Sotsiaaltranspordi teenuse korrastamine.</w:t>
      </w:r>
    </w:p>
    <w:p w14:paraId="41F93231" w14:textId="77777777" w:rsidR="00FA6D77" w:rsidRDefault="00FA6D77" w:rsidP="00FA6D77">
      <w:pPr>
        <w:pStyle w:val="ListParagraph"/>
        <w:numPr>
          <w:ilvl w:val="0"/>
          <w:numId w:val="18"/>
        </w:numPr>
        <w:ind w:left="426" w:hanging="426"/>
        <w:jc w:val="both"/>
      </w:pPr>
      <w:r>
        <w:t>Meremäe – koduteenuse arendamine ja mahu suurendamine. Eluruumide renoveerimine. Hooldekodu sulgemine ja üldhooldusteenuse sisseostmine.</w:t>
      </w:r>
    </w:p>
    <w:p w14:paraId="2898CB66" w14:textId="77777777" w:rsidR="00FA6D77" w:rsidRDefault="00FA6D77" w:rsidP="00FA6D77">
      <w:pPr>
        <w:pStyle w:val="ListParagraph"/>
        <w:numPr>
          <w:ilvl w:val="0"/>
          <w:numId w:val="18"/>
        </w:numPr>
        <w:ind w:left="426" w:hanging="426"/>
        <w:jc w:val="both"/>
      </w:pPr>
      <w:r>
        <w:t>Misso - KOVi sots.valdkonna strateegiline eesmärk on terviklike ja vajaduspõhiste sotsiaalteenuste pakkumine koostöös erinevate organisatsioonidega. Uue sotsiaalmaja ehitamine ja seejärel üldhooldusteenuse ja selle alternatiivide arendamine. Transpordivahendi ostmine. Koduteenuse arendamine. Häirenupu (j.t. kaasaegsete vahendite) kasutusele võtmine.</w:t>
      </w:r>
    </w:p>
    <w:p w14:paraId="697CB1E4" w14:textId="0E5FDEAA" w:rsidR="00FA6D77" w:rsidRDefault="00FA6D77" w:rsidP="00FA6D77">
      <w:pPr>
        <w:pStyle w:val="ListParagraph"/>
        <w:numPr>
          <w:ilvl w:val="0"/>
          <w:numId w:val="18"/>
        </w:numPr>
        <w:ind w:left="426" w:hanging="426"/>
        <w:jc w:val="both"/>
      </w:pPr>
      <w:r>
        <w:t xml:space="preserve">Mõniste </w:t>
      </w:r>
      <w:r w:rsidR="00BA190B">
        <w:t>–</w:t>
      </w:r>
      <w:r>
        <w:t xml:space="preserve"> </w:t>
      </w:r>
      <w:r w:rsidR="00BA190B">
        <w:t>koduteenuse pakkumine 2016.aastast. Üldhooldusteenuse kvaliteedijuhtimise süsteemi arendamine. Sotsiaaltarnspordi teenuse korrastamine.</w:t>
      </w:r>
    </w:p>
    <w:p w14:paraId="713EB984" w14:textId="0735752C" w:rsidR="00BA190B" w:rsidRDefault="00BA190B" w:rsidP="00FA6D77">
      <w:pPr>
        <w:pStyle w:val="ListParagraph"/>
        <w:numPr>
          <w:ilvl w:val="0"/>
          <w:numId w:val="18"/>
        </w:numPr>
        <w:ind w:left="426" w:hanging="426"/>
        <w:jc w:val="both"/>
      </w:pPr>
      <w:r>
        <w:t>Rõuge – uue sotsiaal- ja tervisekeskuse rajamine spetsialiseerumisega dementsete klientide vajadustele. Sotsiaaleluruumide renoveerimine, võimalusel uute pindade ehitamine.</w:t>
      </w:r>
    </w:p>
    <w:p w14:paraId="28DCDD3F" w14:textId="07D5A021" w:rsidR="00BA190B" w:rsidRPr="00BF39E5" w:rsidRDefault="00CB16EF" w:rsidP="00FA6D77">
      <w:pPr>
        <w:pStyle w:val="ListParagraph"/>
        <w:numPr>
          <w:ilvl w:val="0"/>
          <w:numId w:val="18"/>
        </w:numPr>
        <w:ind w:left="426" w:hanging="426"/>
        <w:jc w:val="both"/>
      </w:pPr>
      <w:r w:rsidRPr="00BF39E5">
        <w:t>Sõmerpalu</w:t>
      </w:r>
      <w:r w:rsidR="00FC1508" w:rsidRPr="00BF39E5">
        <w:t xml:space="preserve"> </w:t>
      </w:r>
      <w:r w:rsidR="00BF39E5">
        <w:t>–</w:t>
      </w:r>
      <w:r w:rsidR="00FC1508" w:rsidRPr="00BF39E5">
        <w:t xml:space="preserve"> </w:t>
      </w:r>
      <w:r w:rsidR="00BF39E5">
        <w:t>tugiisiku töökoha loomine KOVis. Hooldekodus kvaliteedijuhtimise süsteemi väljatöötamine. Täisealise isiku hoolduse kvaliteedi jälgimine ja arendamine</w:t>
      </w:r>
    </w:p>
    <w:p w14:paraId="11230286" w14:textId="3FB29B9C" w:rsidR="00CB16EF" w:rsidRDefault="00CB16EF" w:rsidP="00FA6D77">
      <w:pPr>
        <w:pStyle w:val="ListParagraph"/>
        <w:numPr>
          <w:ilvl w:val="0"/>
          <w:numId w:val="18"/>
        </w:numPr>
        <w:ind w:left="426" w:hanging="426"/>
        <w:jc w:val="both"/>
      </w:pPr>
      <w:r>
        <w:t>Urvaste</w:t>
      </w:r>
      <w:r w:rsidR="00FC1508">
        <w:t xml:space="preserve"> – multifunktsionaalse sotsiaalmaja ehitamine.</w:t>
      </w:r>
    </w:p>
    <w:p w14:paraId="7BE1BF59" w14:textId="46FA09CD" w:rsidR="00CB16EF" w:rsidRDefault="00CB16EF" w:rsidP="00FA6D77">
      <w:pPr>
        <w:pStyle w:val="ListParagraph"/>
        <w:numPr>
          <w:ilvl w:val="0"/>
          <w:numId w:val="18"/>
        </w:numPr>
        <w:ind w:left="426" w:hanging="426"/>
        <w:jc w:val="both"/>
      </w:pPr>
      <w:r>
        <w:t>Varstu</w:t>
      </w:r>
      <w:r w:rsidR="00FC1508">
        <w:t xml:space="preserve"> – sotsiaaltranspordi ja koduteenuse väljaarendamine</w:t>
      </w:r>
    </w:p>
    <w:p w14:paraId="493F9A9F" w14:textId="762C7B15" w:rsidR="00CB16EF" w:rsidRDefault="00CB16EF" w:rsidP="00FA6D77">
      <w:pPr>
        <w:pStyle w:val="ListParagraph"/>
        <w:numPr>
          <w:ilvl w:val="0"/>
          <w:numId w:val="18"/>
        </w:numPr>
        <w:ind w:left="426" w:hanging="426"/>
        <w:jc w:val="both"/>
      </w:pPr>
      <w:r>
        <w:t>Vastseliina</w:t>
      </w:r>
      <w:r w:rsidR="00FC1508">
        <w:t xml:space="preserve"> – hooldekodu ümberkolimine endisesse internaatkooli hoonesse (renoveerimine, kohandamine) ja üldhooldusteenuse mahu suurendamine (võimalusel uute teenuste väljaarendmine). Sotsiaaleluruumide küttesüsteemi kaasajastamine (maaküttele üleminek).</w:t>
      </w:r>
    </w:p>
    <w:p w14:paraId="281B9227" w14:textId="48B15DFC" w:rsidR="00CB16EF" w:rsidRDefault="00CB16EF" w:rsidP="00FA6D77">
      <w:pPr>
        <w:pStyle w:val="ListParagraph"/>
        <w:numPr>
          <w:ilvl w:val="0"/>
          <w:numId w:val="18"/>
        </w:numPr>
        <w:ind w:left="426" w:hanging="426"/>
        <w:jc w:val="both"/>
      </w:pPr>
      <w:r>
        <w:t>Võru linn</w:t>
      </w:r>
      <w:r w:rsidR="00FC1508">
        <w:t xml:space="preserve"> – multifunktsionaalse sotsiaalkeskuse rajamine koos Võru vallaga. Seeläbi hakata osutama üld-, päeva- ja intervallhoolduse teenust</w:t>
      </w:r>
      <w:r w:rsidR="005E0318">
        <w:t xml:space="preserve"> ning koduteenuse, varjupaiga, eluruumide teenuse kvaliteedi ja mahu suurendamine.</w:t>
      </w:r>
      <w:r w:rsidR="00FC1508">
        <w:t xml:space="preserve"> </w:t>
      </w:r>
      <w:r w:rsidR="005E0318">
        <w:t>Isikliku abistaja ja tugiisiku teenuste kvaliteedi arendamine.</w:t>
      </w:r>
    </w:p>
    <w:p w14:paraId="4837B6DE" w14:textId="65E4C0B8" w:rsidR="00CB16EF" w:rsidRDefault="00CB16EF" w:rsidP="00FA6D77">
      <w:pPr>
        <w:pStyle w:val="ListParagraph"/>
        <w:numPr>
          <w:ilvl w:val="0"/>
          <w:numId w:val="18"/>
        </w:numPr>
        <w:ind w:left="426" w:hanging="426"/>
        <w:jc w:val="both"/>
      </w:pPr>
      <w:r>
        <w:t>Võru vald</w:t>
      </w:r>
      <w:r w:rsidR="005E0318">
        <w:t xml:space="preserve"> – vt. Võru linna arendusplaane. Sotsiaaltranspordi teenuse väljatöötamine. Parksepa hoone kohandamine sotsiaalelumajaks (osta eraomanikelt välja kõik selles majas olevad korterid ning arendada välja tugiteenused).</w:t>
      </w:r>
    </w:p>
    <w:p w14:paraId="5919A080" w14:textId="77777777" w:rsidR="0047263C" w:rsidRPr="0047263C" w:rsidRDefault="0047263C" w:rsidP="00362EAB">
      <w:pPr>
        <w:jc w:val="both"/>
      </w:pPr>
    </w:p>
    <w:p w14:paraId="3B0AC1CC" w14:textId="0141BBF5" w:rsidR="00B9708A" w:rsidRPr="00C339F2" w:rsidRDefault="00B9708A" w:rsidP="00362EAB">
      <w:pPr>
        <w:jc w:val="both"/>
        <w:rPr>
          <w:b/>
        </w:rPr>
      </w:pPr>
      <w:r w:rsidRPr="00C339F2">
        <w:rPr>
          <w:b/>
        </w:rPr>
        <w:t>10) Kas ja kuidas planeeritakse panustada sotsiaa</w:t>
      </w:r>
      <w:r w:rsidR="00E24433">
        <w:rPr>
          <w:b/>
        </w:rPr>
        <w:t>lteenuste kvaliteedi arendusse?</w:t>
      </w:r>
    </w:p>
    <w:p w14:paraId="10B49249" w14:textId="5667FFCC" w:rsidR="009E32D0" w:rsidRDefault="00D4407F" w:rsidP="00362EAB">
      <w:pPr>
        <w:jc w:val="both"/>
      </w:pPr>
      <w:r>
        <w:t xml:space="preserve">Vt. </w:t>
      </w:r>
      <w:r w:rsidR="001378CA">
        <w:t>küsimus</w:t>
      </w:r>
      <w:r>
        <w:t xml:space="preserve"> 9)</w:t>
      </w:r>
    </w:p>
    <w:p w14:paraId="1E6F94ED" w14:textId="77777777" w:rsidR="001378CA" w:rsidRPr="00C339F2" w:rsidRDefault="001378CA" w:rsidP="00362EAB">
      <w:pPr>
        <w:jc w:val="both"/>
        <w:rPr>
          <w:b/>
        </w:rPr>
      </w:pPr>
    </w:p>
    <w:p w14:paraId="3207BC57" w14:textId="08162FCA" w:rsidR="001F323E" w:rsidRPr="00C339F2" w:rsidRDefault="005156AC" w:rsidP="00362EAB">
      <w:pPr>
        <w:jc w:val="both"/>
        <w:rPr>
          <w:b/>
        </w:rPr>
      </w:pPr>
      <w:r w:rsidRPr="00C339F2">
        <w:rPr>
          <w:b/>
        </w:rPr>
        <w:t xml:space="preserve">Ülevaate </w:t>
      </w:r>
      <w:r w:rsidR="009E32D0" w:rsidRPr="00C339F2">
        <w:rPr>
          <w:b/>
        </w:rPr>
        <w:t xml:space="preserve"> saamiseks  vt</w:t>
      </w:r>
      <w:r w:rsidRPr="00C339F2">
        <w:rPr>
          <w:b/>
        </w:rPr>
        <w:t xml:space="preserve"> </w:t>
      </w:r>
      <w:r w:rsidR="009E32D0" w:rsidRPr="00C339F2">
        <w:rPr>
          <w:i/>
        </w:rPr>
        <w:t xml:space="preserve"> </w:t>
      </w:r>
      <w:r w:rsidR="009E32D0" w:rsidRPr="00C339F2">
        <w:rPr>
          <w:b/>
        </w:rPr>
        <w:t>lisa „</w:t>
      </w:r>
      <w:r w:rsidR="006262D1">
        <w:rPr>
          <w:b/>
        </w:rPr>
        <w:t>Võrumaa_hetkeolukord</w:t>
      </w:r>
      <w:r w:rsidR="00E61559">
        <w:rPr>
          <w:b/>
        </w:rPr>
        <w:t>_kaardistus</w:t>
      </w:r>
      <w:r w:rsidR="009E32D0" w:rsidRPr="00C339F2">
        <w:rPr>
          <w:b/>
        </w:rPr>
        <w:t xml:space="preserve">.xlx“ </w:t>
      </w:r>
    </w:p>
    <w:p w14:paraId="63D9C375" w14:textId="35B069DC" w:rsidR="00C339F2" w:rsidRPr="0019288A" w:rsidRDefault="00C339F2" w:rsidP="000F420B">
      <w:pPr>
        <w:jc w:val="both"/>
      </w:pPr>
    </w:p>
    <w:sectPr w:rsidR="00C339F2" w:rsidRPr="0019288A" w:rsidSect="006D5382">
      <w:footerReference w:type="default" r:id="rId14"/>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693EF" w14:textId="77777777" w:rsidR="00146E29" w:rsidRDefault="00146E29" w:rsidP="001D627D">
      <w:pPr>
        <w:spacing w:after="0" w:line="240" w:lineRule="auto"/>
      </w:pPr>
      <w:r>
        <w:separator/>
      </w:r>
    </w:p>
  </w:endnote>
  <w:endnote w:type="continuationSeparator" w:id="0">
    <w:p w14:paraId="5B252A9B" w14:textId="77777777" w:rsidR="00146E29" w:rsidRDefault="00146E29" w:rsidP="001D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427877"/>
      <w:docPartObj>
        <w:docPartGallery w:val="Page Numbers (Bottom of Page)"/>
        <w:docPartUnique/>
      </w:docPartObj>
    </w:sdtPr>
    <w:sdtEndPr/>
    <w:sdtContent>
      <w:p w14:paraId="2514C348" w14:textId="60AA380D" w:rsidR="007F3BA5" w:rsidRDefault="007F3BA5">
        <w:pPr>
          <w:pStyle w:val="Footer"/>
          <w:jc w:val="right"/>
        </w:pPr>
        <w:r>
          <w:fldChar w:fldCharType="begin"/>
        </w:r>
        <w:r>
          <w:instrText>PAGE   \* MERGEFORMAT</w:instrText>
        </w:r>
        <w:r>
          <w:fldChar w:fldCharType="separate"/>
        </w:r>
        <w:r w:rsidR="00642A16">
          <w:rPr>
            <w:noProof/>
          </w:rPr>
          <w:t>20</w:t>
        </w:r>
        <w:r>
          <w:fldChar w:fldCharType="end"/>
        </w:r>
      </w:p>
    </w:sdtContent>
  </w:sdt>
  <w:p w14:paraId="2305BAF2" w14:textId="77777777" w:rsidR="007F3BA5" w:rsidRDefault="007F3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9F933" w14:textId="77777777" w:rsidR="00146E29" w:rsidRDefault="00146E29" w:rsidP="001D627D">
      <w:pPr>
        <w:spacing w:after="0" w:line="240" w:lineRule="auto"/>
      </w:pPr>
      <w:r>
        <w:separator/>
      </w:r>
    </w:p>
  </w:footnote>
  <w:footnote w:type="continuationSeparator" w:id="0">
    <w:p w14:paraId="176DDC04" w14:textId="77777777" w:rsidR="00146E29" w:rsidRDefault="00146E29" w:rsidP="001D627D">
      <w:pPr>
        <w:spacing w:after="0" w:line="240" w:lineRule="auto"/>
      </w:pPr>
      <w:r>
        <w:continuationSeparator/>
      </w:r>
    </w:p>
  </w:footnote>
  <w:footnote w:id="1">
    <w:p w14:paraId="20EBBA40" w14:textId="77777777" w:rsidR="007F3BA5" w:rsidRDefault="007F3BA5" w:rsidP="007B6235">
      <w:r>
        <w:rPr>
          <w:rStyle w:val="FootnoteReference"/>
        </w:rPr>
        <w:footnoteRef/>
      </w:r>
      <w:r>
        <w:t xml:space="preserve"> </w:t>
      </w:r>
      <w:r w:rsidRPr="007B6235">
        <w:rPr>
          <w:sz w:val="20"/>
          <w:szCs w:val="20"/>
        </w:rPr>
        <w:t>Ääremaastumise definitsiooni järgi on ääremaalise omavalitsuse asustustiheduse piiriks  8 elanikku/ km</w:t>
      </w:r>
      <w:r w:rsidRPr="007B6235">
        <w:rPr>
          <w:sz w:val="20"/>
          <w:szCs w:val="20"/>
          <w:vertAlign w:val="superscript"/>
        </w:rPr>
        <w:t>2</w:t>
      </w:r>
    </w:p>
  </w:footnote>
  <w:footnote w:id="2">
    <w:p w14:paraId="772E92D8" w14:textId="77777777" w:rsidR="007F3BA5" w:rsidRDefault="007F3BA5" w:rsidP="006D5382">
      <w:pPr>
        <w:pStyle w:val="FootnoteText"/>
      </w:pPr>
      <w:r>
        <w:rPr>
          <w:rStyle w:val="FootnoteReference"/>
        </w:rPr>
        <w:footnoteRef/>
      </w:r>
      <w:r>
        <w:t xml:space="preserve"> </w:t>
      </w:r>
      <w:hyperlink r:id="rId1" w:history="1">
        <w:r w:rsidRPr="00E4165A">
          <w:rPr>
            <w:rStyle w:val="Hyperlink"/>
          </w:rPr>
          <w:t>VÕRU MAAKONNA ARENGUSTRATEEGIA 2014 - 2025 Lisa 1 Maakonna sotsiaalmajanduslik analüüs</w:t>
        </w:r>
      </w:hyperlink>
    </w:p>
  </w:footnote>
  <w:footnote w:id="3">
    <w:p w14:paraId="6201A6B7" w14:textId="77777777" w:rsidR="007F3BA5" w:rsidRDefault="007F3BA5" w:rsidP="006D5382">
      <w:pPr>
        <w:pStyle w:val="FootnoteText"/>
      </w:pPr>
      <w:r>
        <w:rPr>
          <w:rStyle w:val="FootnoteReference"/>
        </w:rPr>
        <w:footnoteRef/>
      </w:r>
      <w:r>
        <w:t xml:space="preserve"> Rahvatervise teooriate järgi on sotsiaalmajanduslik olukord üks olulisemaid inimese tervise ja heaolu mõjureid</w:t>
      </w:r>
    </w:p>
  </w:footnote>
  <w:footnote w:id="4">
    <w:p w14:paraId="46D0EDE3" w14:textId="77777777" w:rsidR="007F3BA5" w:rsidRPr="006A6892" w:rsidRDefault="007F3BA5" w:rsidP="0000011E">
      <w:pPr>
        <w:rPr>
          <w:rFonts w:cs="Arial"/>
          <w:color w:val="000000"/>
          <w:sz w:val="20"/>
          <w:szCs w:val="20"/>
        </w:rPr>
      </w:pPr>
      <w:r>
        <w:rPr>
          <w:rStyle w:val="FootnoteReference"/>
        </w:rPr>
        <w:footnoteRef/>
      </w:r>
      <w:r>
        <w:t xml:space="preserve"> </w:t>
      </w:r>
      <w:r w:rsidRPr="006A6892">
        <w:rPr>
          <w:rFonts w:cs="Arial"/>
          <w:b/>
          <w:bCs/>
          <w:color w:val="000000"/>
          <w:sz w:val="20"/>
          <w:szCs w:val="20"/>
        </w:rPr>
        <w:t>Suhtelise vaesuse määr</w:t>
      </w:r>
      <w:r w:rsidRPr="006A6892">
        <w:rPr>
          <w:rStyle w:val="apple-converted-space"/>
          <w:rFonts w:cs="Arial"/>
          <w:color w:val="000000"/>
          <w:sz w:val="20"/>
          <w:szCs w:val="20"/>
        </w:rPr>
        <w:t> </w:t>
      </w:r>
      <w:r w:rsidRPr="006A6892">
        <w:rPr>
          <w:rFonts w:cs="Arial"/>
          <w:color w:val="000000"/>
          <w:sz w:val="20"/>
          <w:szCs w:val="20"/>
        </w:rPr>
        <w:t>– isikute osakaal, kelle ekvivalentnetosissetulek on suhtelise vaesuse piirist madalam</w:t>
      </w:r>
    </w:p>
    <w:p w14:paraId="43EEBA04" w14:textId="5842E8EB" w:rsidR="007F3BA5" w:rsidRDefault="007F3BA5" w:rsidP="0000011E">
      <w:pPr>
        <w:pStyle w:val="FootnoteText"/>
      </w:pPr>
      <w:r w:rsidRPr="006A6892">
        <w:rPr>
          <w:rFonts w:cs="Arial"/>
          <w:b/>
          <w:bCs/>
          <w:color w:val="000000"/>
        </w:rPr>
        <w:t>Gini koefitsient</w:t>
      </w:r>
      <w:r w:rsidRPr="006A6892">
        <w:rPr>
          <w:rStyle w:val="apple-converted-space"/>
          <w:rFonts w:cs="Arial"/>
          <w:color w:val="000000"/>
        </w:rPr>
        <w:t> </w:t>
      </w:r>
      <w:r w:rsidRPr="006A6892">
        <w:rPr>
          <w:rFonts w:cs="Arial"/>
          <w:color w:val="000000"/>
        </w:rPr>
        <w:t>– ekvivalentnetosissetuleku taseme järgi reastatud rahvastiku kumulatiivse osatähtsuse ja nende kumulatiivse ekvivalentnetosissetuleku seos. Gini koefitsiendi väärtus jääb nulli ja ühe vahele. Mida lähemal nullile, seda võrdsem on sissetulekute jaotus riigis, mida lähemal ühele, seda ebavõrdsem.</w:t>
      </w:r>
    </w:p>
  </w:footnote>
  <w:footnote w:id="5">
    <w:p w14:paraId="60601EEF" w14:textId="77777777" w:rsidR="007F3BA5" w:rsidRPr="00C339F2" w:rsidRDefault="007F3BA5" w:rsidP="0070153A">
      <w:pPr>
        <w:pStyle w:val="ListParagraph"/>
        <w:ind w:left="0"/>
      </w:pPr>
      <w:r>
        <w:rPr>
          <w:rStyle w:val="FootnoteReference"/>
        </w:rPr>
        <w:footnoteRef/>
      </w:r>
      <w:r>
        <w:t xml:space="preserve"> </w:t>
      </w:r>
      <w:r w:rsidRPr="001D627D">
        <w:rPr>
          <w:sz w:val="18"/>
          <w:szCs w:val="18"/>
        </w:rPr>
        <w:t>Tammur A., Tiit E.-M., Vähi M., Leetma K., Tammaru T. Eesti Statistika. Rahvastiku areng. Statistikaamet, 2015 Lk 136-138</w:t>
      </w:r>
    </w:p>
    <w:p w14:paraId="628FA4E4" w14:textId="77777777" w:rsidR="007F3BA5" w:rsidRDefault="007F3BA5" w:rsidP="0070153A">
      <w:pPr>
        <w:pStyle w:val="FootnoteText"/>
      </w:pPr>
    </w:p>
  </w:footnote>
  <w:footnote w:id="6">
    <w:p w14:paraId="1AE11980" w14:textId="388826EF" w:rsidR="007F3BA5" w:rsidRDefault="007F3BA5" w:rsidP="006A6892">
      <w:pPr>
        <w:jc w:val="both"/>
      </w:pPr>
      <w:r>
        <w:rPr>
          <w:rStyle w:val="FootnoteReference"/>
        </w:rPr>
        <w:footnoteRef/>
      </w:r>
      <w:r>
        <w:t xml:space="preserve"> </w:t>
      </w:r>
      <w:r w:rsidRPr="006A6892">
        <w:rPr>
          <w:sz w:val="20"/>
          <w:szCs w:val="20"/>
        </w:rPr>
        <w:t>toimetulekuraskustes isikute arv on  STAR statistika (</w:t>
      </w:r>
      <w:hyperlink r:id="rId2" w:history="1">
        <w:r w:rsidRPr="006A6892">
          <w:rPr>
            <w:rStyle w:val="Hyperlink"/>
            <w:sz w:val="20"/>
            <w:szCs w:val="20"/>
          </w:rPr>
          <w:t>http://starstatistika.sm.ee/</w:t>
        </w:r>
      </w:hyperlink>
      <w:r w:rsidRPr="006A6892">
        <w:rPr>
          <w:sz w:val="20"/>
          <w:szCs w:val="20"/>
        </w:rPr>
        <w:t>) põhine 2015. aastal toimetuleku toetust saanud perekondade leibkondade liikmete arv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7CC2"/>
    <w:multiLevelType w:val="hybridMultilevel"/>
    <w:tmpl w:val="9EA243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A15E10"/>
    <w:multiLevelType w:val="hybridMultilevel"/>
    <w:tmpl w:val="CFACA3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C20131"/>
    <w:multiLevelType w:val="hybridMultilevel"/>
    <w:tmpl w:val="CBE00E80"/>
    <w:lvl w:ilvl="0" w:tplc="AC7EF24A">
      <w:start w:val="1"/>
      <w:numFmt w:val="bullet"/>
      <w:lvlText w:val="•"/>
      <w:lvlJc w:val="left"/>
      <w:pPr>
        <w:tabs>
          <w:tab w:val="num" w:pos="720"/>
        </w:tabs>
        <w:ind w:left="720" w:hanging="360"/>
      </w:pPr>
      <w:rPr>
        <w:rFonts w:ascii="Arial" w:hAnsi="Arial" w:hint="default"/>
      </w:rPr>
    </w:lvl>
    <w:lvl w:ilvl="1" w:tplc="BFC0AC2A">
      <w:start w:val="804"/>
      <w:numFmt w:val="bullet"/>
      <w:lvlText w:val="–"/>
      <w:lvlJc w:val="left"/>
      <w:pPr>
        <w:tabs>
          <w:tab w:val="num" w:pos="1440"/>
        </w:tabs>
        <w:ind w:left="1440" w:hanging="360"/>
      </w:pPr>
      <w:rPr>
        <w:rFonts w:ascii="Arial" w:hAnsi="Arial" w:hint="default"/>
      </w:rPr>
    </w:lvl>
    <w:lvl w:ilvl="2" w:tplc="3E9072A8" w:tentative="1">
      <w:start w:val="1"/>
      <w:numFmt w:val="bullet"/>
      <w:lvlText w:val="•"/>
      <w:lvlJc w:val="left"/>
      <w:pPr>
        <w:tabs>
          <w:tab w:val="num" w:pos="2160"/>
        </w:tabs>
        <w:ind w:left="2160" w:hanging="360"/>
      </w:pPr>
      <w:rPr>
        <w:rFonts w:ascii="Arial" w:hAnsi="Arial" w:hint="default"/>
      </w:rPr>
    </w:lvl>
    <w:lvl w:ilvl="3" w:tplc="1E805D64" w:tentative="1">
      <w:start w:val="1"/>
      <w:numFmt w:val="bullet"/>
      <w:lvlText w:val="•"/>
      <w:lvlJc w:val="left"/>
      <w:pPr>
        <w:tabs>
          <w:tab w:val="num" w:pos="2880"/>
        </w:tabs>
        <w:ind w:left="2880" w:hanging="360"/>
      </w:pPr>
      <w:rPr>
        <w:rFonts w:ascii="Arial" w:hAnsi="Arial" w:hint="default"/>
      </w:rPr>
    </w:lvl>
    <w:lvl w:ilvl="4" w:tplc="4DD0A6AC" w:tentative="1">
      <w:start w:val="1"/>
      <w:numFmt w:val="bullet"/>
      <w:lvlText w:val="•"/>
      <w:lvlJc w:val="left"/>
      <w:pPr>
        <w:tabs>
          <w:tab w:val="num" w:pos="3600"/>
        </w:tabs>
        <w:ind w:left="3600" w:hanging="360"/>
      </w:pPr>
      <w:rPr>
        <w:rFonts w:ascii="Arial" w:hAnsi="Arial" w:hint="default"/>
      </w:rPr>
    </w:lvl>
    <w:lvl w:ilvl="5" w:tplc="A35EEF32" w:tentative="1">
      <w:start w:val="1"/>
      <w:numFmt w:val="bullet"/>
      <w:lvlText w:val="•"/>
      <w:lvlJc w:val="left"/>
      <w:pPr>
        <w:tabs>
          <w:tab w:val="num" w:pos="4320"/>
        </w:tabs>
        <w:ind w:left="4320" w:hanging="360"/>
      </w:pPr>
      <w:rPr>
        <w:rFonts w:ascii="Arial" w:hAnsi="Arial" w:hint="default"/>
      </w:rPr>
    </w:lvl>
    <w:lvl w:ilvl="6" w:tplc="01EACC7E" w:tentative="1">
      <w:start w:val="1"/>
      <w:numFmt w:val="bullet"/>
      <w:lvlText w:val="•"/>
      <w:lvlJc w:val="left"/>
      <w:pPr>
        <w:tabs>
          <w:tab w:val="num" w:pos="5040"/>
        </w:tabs>
        <w:ind w:left="5040" w:hanging="360"/>
      </w:pPr>
      <w:rPr>
        <w:rFonts w:ascii="Arial" w:hAnsi="Arial" w:hint="default"/>
      </w:rPr>
    </w:lvl>
    <w:lvl w:ilvl="7" w:tplc="B4AA8A72" w:tentative="1">
      <w:start w:val="1"/>
      <w:numFmt w:val="bullet"/>
      <w:lvlText w:val="•"/>
      <w:lvlJc w:val="left"/>
      <w:pPr>
        <w:tabs>
          <w:tab w:val="num" w:pos="5760"/>
        </w:tabs>
        <w:ind w:left="5760" w:hanging="360"/>
      </w:pPr>
      <w:rPr>
        <w:rFonts w:ascii="Arial" w:hAnsi="Arial" w:hint="default"/>
      </w:rPr>
    </w:lvl>
    <w:lvl w:ilvl="8" w:tplc="C088A3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ED4973"/>
    <w:multiLevelType w:val="hybridMultilevel"/>
    <w:tmpl w:val="FB4C3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66F2C93"/>
    <w:multiLevelType w:val="hybridMultilevel"/>
    <w:tmpl w:val="8A22D1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B7380D"/>
    <w:multiLevelType w:val="hybridMultilevel"/>
    <w:tmpl w:val="287C93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F277D3"/>
    <w:multiLevelType w:val="hybridMultilevel"/>
    <w:tmpl w:val="46AE1848"/>
    <w:lvl w:ilvl="0" w:tplc="BFC0AC2A">
      <w:start w:val="804"/>
      <w:numFmt w:val="bullet"/>
      <w:lvlText w:val="–"/>
      <w:lvlJc w:val="left"/>
      <w:pPr>
        <w:ind w:left="1440" w:hanging="360"/>
      </w:pPr>
      <w:rPr>
        <w:rFonts w:ascii="Arial" w:hAnsi="Aria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35F65398"/>
    <w:multiLevelType w:val="hybridMultilevel"/>
    <w:tmpl w:val="54B03E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DF6827"/>
    <w:multiLevelType w:val="hybridMultilevel"/>
    <w:tmpl w:val="FFAE3AB6"/>
    <w:lvl w:ilvl="0" w:tplc="BFC0AC2A">
      <w:start w:val="804"/>
      <w:numFmt w:val="bullet"/>
      <w:lvlText w:val="–"/>
      <w:lvlJc w:val="left"/>
      <w:pPr>
        <w:ind w:left="1440" w:hanging="360"/>
      </w:pPr>
      <w:rPr>
        <w:rFonts w:ascii="Arial" w:hAnsi="Aria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477C18BA"/>
    <w:multiLevelType w:val="hybridMultilevel"/>
    <w:tmpl w:val="E1F88A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1E2F71"/>
    <w:multiLevelType w:val="hybridMultilevel"/>
    <w:tmpl w:val="7F9038C4"/>
    <w:lvl w:ilvl="0" w:tplc="BFC0AC2A">
      <w:start w:val="804"/>
      <w:numFmt w:val="bullet"/>
      <w:lvlText w:val="–"/>
      <w:lvlJc w:val="left"/>
      <w:pPr>
        <w:ind w:left="1146" w:hanging="360"/>
      </w:pPr>
      <w:rPr>
        <w:rFonts w:ascii="Arial" w:hAnsi="Aria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1" w15:restartNumberingAfterBreak="0">
    <w:nsid w:val="4ADB7AA3"/>
    <w:multiLevelType w:val="hybridMultilevel"/>
    <w:tmpl w:val="8C34099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AE16A36"/>
    <w:multiLevelType w:val="hybridMultilevel"/>
    <w:tmpl w:val="D1B6E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46558E"/>
    <w:multiLevelType w:val="hybridMultilevel"/>
    <w:tmpl w:val="0C4E6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CF22B5"/>
    <w:multiLevelType w:val="hybridMultilevel"/>
    <w:tmpl w:val="76809AB8"/>
    <w:lvl w:ilvl="0" w:tplc="04250001">
      <w:start w:val="1"/>
      <w:numFmt w:val="bullet"/>
      <w:lvlText w:val=""/>
      <w:lvlJc w:val="left"/>
      <w:pPr>
        <w:ind w:left="1146" w:hanging="360"/>
      </w:pPr>
      <w:rPr>
        <w:rFonts w:ascii="Symbol" w:hAnsi="Symbol" w:hint="default"/>
      </w:rPr>
    </w:lvl>
    <w:lvl w:ilvl="1" w:tplc="04250003">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5" w15:restartNumberingAfterBreak="0">
    <w:nsid w:val="707458B5"/>
    <w:multiLevelType w:val="hybridMultilevel"/>
    <w:tmpl w:val="59DCE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4595990"/>
    <w:multiLevelType w:val="hybridMultilevel"/>
    <w:tmpl w:val="8A148B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C407447"/>
    <w:multiLevelType w:val="hybridMultilevel"/>
    <w:tmpl w:val="AFC6B31A"/>
    <w:lvl w:ilvl="0" w:tplc="04250001">
      <w:start w:val="1"/>
      <w:numFmt w:val="bullet"/>
      <w:lvlText w:val=""/>
      <w:lvlJc w:val="left"/>
      <w:pPr>
        <w:ind w:left="720" w:hanging="360"/>
      </w:pPr>
      <w:rPr>
        <w:rFonts w:ascii="Symbol" w:hAnsi="Symbol" w:hint="default"/>
      </w:rPr>
    </w:lvl>
    <w:lvl w:ilvl="1" w:tplc="BFC0AC2A">
      <w:start w:val="804"/>
      <w:numFmt w:val="bullet"/>
      <w:lvlText w:val="–"/>
      <w:lvlJc w:val="left"/>
      <w:pPr>
        <w:ind w:left="1440" w:hanging="360"/>
      </w:pPr>
      <w:rPr>
        <w:rFonts w:ascii="Arial" w:hAnsi="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2"/>
  </w:num>
  <w:num w:numId="5">
    <w:abstractNumId w:val="4"/>
  </w:num>
  <w:num w:numId="6">
    <w:abstractNumId w:val="17"/>
  </w:num>
  <w:num w:numId="7">
    <w:abstractNumId w:val="6"/>
  </w:num>
  <w:num w:numId="8">
    <w:abstractNumId w:val="8"/>
  </w:num>
  <w:num w:numId="9">
    <w:abstractNumId w:val="10"/>
  </w:num>
  <w:num w:numId="10">
    <w:abstractNumId w:val="14"/>
  </w:num>
  <w:num w:numId="11">
    <w:abstractNumId w:val="7"/>
  </w:num>
  <w:num w:numId="12">
    <w:abstractNumId w:val="12"/>
  </w:num>
  <w:num w:numId="13">
    <w:abstractNumId w:val="16"/>
  </w:num>
  <w:num w:numId="14">
    <w:abstractNumId w:val="13"/>
  </w:num>
  <w:num w:numId="15">
    <w:abstractNumId w:val="0"/>
  </w:num>
  <w:num w:numId="16">
    <w:abstractNumId w:val="15"/>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9C"/>
    <w:rsid w:val="0000011E"/>
    <w:rsid w:val="0001132F"/>
    <w:rsid w:val="000334BC"/>
    <w:rsid w:val="00037F3D"/>
    <w:rsid w:val="000400E4"/>
    <w:rsid w:val="00044B1F"/>
    <w:rsid w:val="00046CD9"/>
    <w:rsid w:val="000477AA"/>
    <w:rsid w:val="00051C27"/>
    <w:rsid w:val="00054B17"/>
    <w:rsid w:val="00066254"/>
    <w:rsid w:val="000672C9"/>
    <w:rsid w:val="000850FF"/>
    <w:rsid w:val="000D2572"/>
    <w:rsid w:val="000D2B9F"/>
    <w:rsid w:val="000E12FB"/>
    <w:rsid w:val="000F420B"/>
    <w:rsid w:val="001378CA"/>
    <w:rsid w:val="00141745"/>
    <w:rsid w:val="00141CFE"/>
    <w:rsid w:val="00144AAA"/>
    <w:rsid w:val="00146E29"/>
    <w:rsid w:val="001575A6"/>
    <w:rsid w:val="00165546"/>
    <w:rsid w:val="00173DE0"/>
    <w:rsid w:val="001750B2"/>
    <w:rsid w:val="00191F8B"/>
    <w:rsid w:val="0019288A"/>
    <w:rsid w:val="001A5504"/>
    <w:rsid w:val="001C169E"/>
    <w:rsid w:val="001C4B5A"/>
    <w:rsid w:val="001C6893"/>
    <w:rsid w:val="001D28A8"/>
    <w:rsid w:val="001D627D"/>
    <w:rsid w:val="001E3CC8"/>
    <w:rsid w:val="001F1A93"/>
    <w:rsid w:val="001F323E"/>
    <w:rsid w:val="0020566D"/>
    <w:rsid w:val="00210061"/>
    <w:rsid w:val="00210775"/>
    <w:rsid w:val="00211A60"/>
    <w:rsid w:val="002149D9"/>
    <w:rsid w:val="0023337E"/>
    <w:rsid w:val="002401E3"/>
    <w:rsid w:val="00251A47"/>
    <w:rsid w:val="0026383F"/>
    <w:rsid w:val="00264781"/>
    <w:rsid w:val="00264887"/>
    <w:rsid w:val="00291E0F"/>
    <w:rsid w:val="002B7360"/>
    <w:rsid w:val="002C06F2"/>
    <w:rsid w:val="002C26AE"/>
    <w:rsid w:val="002D190C"/>
    <w:rsid w:val="002D7023"/>
    <w:rsid w:val="002E5E44"/>
    <w:rsid w:val="002E6486"/>
    <w:rsid w:val="002F1A56"/>
    <w:rsid w:val="00304A0D"/>
    <w:rsid w:val="00306265"/>
    <w:rsid w:val="0031068D"/>
    <w:rsid w:val="00317122"/>
    <w:rsid w:val="00351A7C"/>
    <w:rsid w:val="00354995"/>
    <w:rsid w:val="00356A66"/>
    <w:rsid w:val="003629A1"/>
    <w:rsid w:val="00362EAB"/>
    <w:rsid w:val="00364897"/>
    <w:rsid w:val="003853C6"/>
    <w:rsid w:val="00391353"/>
    <w:rsid w:val="003A0076"/>
    <w:rsid w:val="003A3C6B"/>
    <w:rsid w:val="003A6029"/>
    <w:rsid w:val="003A7A68"/>
    <w:rsid w:val="003A7F9B"/>
    <w:rsid w:val="003B3B4D"/>
    <w:rsid w:val="003D6E95"/>
    <w:rsid w:val="003E33A2"/>
    <w:rsid w:val="003E7057"/>
    <w:rsid w:val="003E79F6"/>
    <w:rsid w:val="003F3AD6"/>
    <w:rsid w:val="00400ADF"/>
    <w:rsid w:val="00412704"/>
    <w:rsid w:val="004153D9"/>
    <w:rsid w:val="0041716B"/>
    <w:rsid w:val="00440874"/>
    <w:rsid w:val="00441566"/>
    <w:rsid w:val="00452813"/>
    <w:rsid w:val="00452E38"/>
    <w:rsid w:val="0045485E"/>
    <w:rsid w:val="0046130A"/>
    <w:rsid w:val="004722BB"/>
    <w:rsid w:val="0047263C"/>
    <w:rsid w:val="004839F0"/>
    <w:rsid w:val="00490A80"/>
    <w:rsid w:val="004A0AA4"/>
    <w:rsid w:val="004B7623"/>
    <w:rsid w:val="004E7384"/>
    <w:rsid w:val="004F552B"/>
    <w:rsid w:val="00504C7E"/>
    <w:rsid w:val="005156AC"/>
    <w:rsid w:val="00520968"/>
    <w:rsid w:val="005319AA"/>
    <w:rsid w:val="0055194B"/>
    <w:rsid w:val="00574031"/>
    <w:rsid w:val="00576247"/>
    <w:rsid w:val="005A0A07"/>
    <w:rsid w:val="005A65B0"/>
    <w:rsid w:val="005E0318"/>
    <w:rsid w:val="005E5598"/>
    <w:rsid w:val="005F5016"/>
    <w:rsid w:val="005F69B6"/>
    <w:rsid w:val="00612756"/>
    <w:rsid w:val="00616C37"/>
    <w:rsid w:val="00617638"/>
    <w:rsid w:val="00621CEF"/>
    <w:rsid w:val="00625ACB"/>
    <w:rsid w:val="006262D1"/>
    <w:rsid w:val="00642A16"/>
    <w:rsid w:val="00650B77"/>
    <w:rsid w:val="00667AF5"/>
    <w:rsid w:val="00690129"/>
    <w:rsid w:val="006959C9"/>
    <w:rsid w:val="006A526B"/>
    <w:rsid w:val="006A6892"/>
    <w:rsid w:val="006B2697"/>
    <w:rsid w:val="006C0909"/>
    <w:rsid w:val="006C6E28"/>
    <w:rsid w:val="006C76D9"/>
    <w:rsid w:val="006D5382"/>
    <w:rsid w:val="006E0E99"/>
    <w:rsid w:val="006F46C5"/>
    <w:rsid w:val="006F7640"/>
    <w:rsid w:val="0070153A"/>
    <w:rsid w:val="00732CDE"/>
    <w:rsid w:val="00742B8D"/>
    <w:rsid w:val="00746F6E"/>
    <w:rsid w:val="00764751"/>
    <w:rsid w:val="007720D7"/>
    <w:rsid w:val="007756CC"/>
    <w:rsid w:val="00775E6C"/>
    <w:rsid w:val="0077748E"/>
    <w:rsid w:val="007930D3"/>
    <w:rsid w:val="007A3AA5"/>
    <w:rsid w:val="007B6235"/>
    <w:rsid w:val="007D3A36"/>
    <w:rsid w:val="007F1B4E"/>
    <w:rsid w:val="007F3BA5"/>
    <w:rsid w:val="00812088"/>
    <w:rsid w:val="0081645B"/>
    <w:rsid w:val="008173E3"/>
    <w:rsid w:val="00835670"/>
    <w:rsid w:val="00850BFD"/>
    <w:rsid w:val="00860E1C"/>
    <w:rsid w:val="00882793"/>
    <w:rsid w:val="0089419A"/>
    <w:rsid w:val="0089589C"/>
    <w:rsid w:val="008A1EE8"/>
    <w:rsid w:val="008A3E74"/>
    <w:rsid w:val="008A437C"/>
    <w:rsid w:val="008C140E"/>
    <w:rsid w:val="008D6AC9"/>
    <w:rsid w:val="009203C8"/>
    <w:rsid w:val="00931DA3"/>
    <w:rsid w:val="00974D15"/>
    <w:rsid w:val="00977BD2"/>
    <w:rsid w:val="0098741F"/>
    <w:rsid w:val="00992FB3"/>
    <w:rsid w:val="009B21D7"/>
    <w:rsid w:val="009B563F"/>
    <w:rsid w:val="009B5CB8"/>
    <w:rsid w:val="009D5375"/>
    <w:rsid w:val="009E32D0"/>
    <w:rsid w:val="009F6313"/>
    <w:rsid w:val="00A007A9"/>
    <w:rsid w:val="00A02A7A"/>
    <w:rsid w:val="00A049D7"/>
    <w:rsid w:val="00A07423"/>
    <w:rsid w:val="00A24778"/>
    <w:rsid w:val="00A30CBD"/>
    <w:rsid w:val="00A35AC1"/>
    <w:rsid w:val="00A3653E"/>
    <w:rsid w:val="00A3704C"/>
    <w:rsid w:val="00A7701A"/>
    <w:rsid w:val="00A83313"/>
    <w:rsid w:val="00A841D2"/>
    <w:rsid w:val="00A953B8"/>
    <w:rsid w:val="00A97111"/>
    <w:rsid w:val="00AA557F"/>
    <w:rsid w:val="00AA5FCF"/>
    <w:rsid w:val="00AB736D"/>
    <w:rsid w:val="00AC03CE"/>
    <w:rsid w:val="00AC34A6"/>
    <w:rsid w:val="00AD06DA"/>
    <w:rsid w:val="00AD376F"/>
    <w:rsid w:val="00AD4BC5"/>
    <w:rsid w:val="00AF6A9D"/>
    <w:rsid w:val="00B00555"/>
    <w:rsid w:val="00B04D58"/>
    <w:rsid w:val="00B075DD"/>
    <w:rsid w:val="00B11891"/>
    <w:rsid w:val="00B15562"/>
    <w:rsid w:val="00B36A67"/>
    <w:rsid w:val="00B4447B"/>
    <w:rsid w:val="00B44DB4"/>
    <w:rsid w:val="00B82801"/>
    <w:rsid w:val="00B846F9"/>
    <w:rsid w:val="00B9708A"/>
    <w:rsid w:val="00BA190B"/>
    <w:rsid w:val="00BA50E9"/>
    <w:rsid w:val="00BB5AAA"/>
    <w:rsid w:val="00BC444E"/>
    <w:rsid w:val="00BD6546"/>
    <w:rsid w:val="00BF39E5"/>
    <w:rsid w:val="00BF73AF"/>
    <w:rsid w:val="00C064B7"/>
    <w:rsid w:val="00C15107"/>
    <w:rsid w:val="00C21965"/>
    <w:rsid w:val="00C339F2"/>
    <w:rsid w:val="00C37C22"/>
    <w:rsid w:val="00C44A78"/>
    <w:rsid w:val="00C64E6B"/>
    <w:rsid w:val="00C67BF7"/>
    <w:rsid w:val="00C8081E"/>
    <w:rsid w:val="00C91F3A"/>
    <w:rsid w:val="00C96CC2"/>
    <w:rsid w:val="00CA6EDC"/>
    <w:rsid w:val="00CB16EF"/>
    <w:rsid w:val="00CD3053"/>
    <w:rsid w:val="00CD40CE"/>
    <w:rsid w:val="00CE1143"/>
    <w:rsid w:val="00CE531D"/>
    <w:rsid w:val="00CF1ABA"/>
    <w:rsid w:val="00D06CDA"/>
    <w:rsid w:val="00D16FEA"/>
    <w:rsid w:val="00D21D99"/>
    <w:rsid w:val="00D25CDF"/>
    <w:rsid w:val="00D419DE"/>
    <w:rsid w:val="00D4407F"/>
    <w:rsid w:val="00D723F1"/>
    <w:rsid w:val="00D76EE5"/>
    <w:rsid w:val="00DC450D"/>
    <w:rsid w:val="00DD1208"/>
    <w:rsid w:val="00DD5D08"/>
    <w:rsid w:val="00DF3731"/>
    <w:rsid w:val="00E008C9"/>
    <w:rsid w:val="00E06091"/>
    <w:rsid w:val="00E07D4D"/>
    <w:rsid w:val="00E1228E"/>
    <w:rsid w:val="00E24433"/>
    <w:rsid w:val="00E309A6"/>
    <w:rsid w:val="00E4165A"/>
    <w:rsid w:val="00E42EBE"/>
    <w:rsid w:val="00E50457"/>
    <w:rsid w:val="00E61559"/>
    <w:rsid w:val="00E65E21"/>
    <w:rsid w:val="00E7188F"/>
    <w:rsid w:val="00EB5B7B"/>
    <w:rsid w:val="00EE273E"/>
    <w:rsid w:val="00EE36AD"/>
    <w:rsid w:val="00EF1BCF"/>
    <w:rsid w:val="00F12523"/>
    <w:rsid w:val="00F234EF"/>
    <w:rsid w:val="00F26430"/>
    <w:rsid w:val="00F449E6"/>
    <w:rsid w:val="00F5455A"/>
    <w:rsid w:val="00F82CB9"/>
    <w:rsid w:val="00F91919"/>
    <w:rsid w:val="00F977E3"/>
    <w:rsid w:val="00FA6D77"/>
    <w:rsid w:val="00FC1508"/>
    <w:rsid w:val="00FE58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77EA"/>
  <w15:docId w15:val="{8528D069-AAA4-424B-886A-6BF4173A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15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34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9C"/>
    <w:pPr>
      <w:ind w:left="720"/>
      <w:contextualSpacing/>
    </w:pPr>
  </w:style>
  <w:style w:type="character" w:styleId="CommentReference">
    <w:name w:val="annotation reference"/>
    <w:basedOn w:val="DefaultParagraphFont"/>
    <w:uiPriority w:val="99"/>
    <w:semiHidden/>
    <w:unhideWhenUsed/>
    <w:rsid w:val="00D419DE"/>
    <w:rPr>
      <w:sz w:val="16"/>
      <w:szCs w:val="16"/>
    </w:rPr>
  </w:style>
  <w:style w:type="paragraph" w:styleId="CommentText">
    <w:name w:val="annotation text"/>
    <w:basedOn w:val="Normal"/>
    <w:link w:val="CommentTextChar"/>
    <w:uiPriority w:val="99"/>
    <w:semiHidden/>
    <w:unhideWhenUsed/>
    <w:rsid w:val="00D419DE"/>
    <w:pPr>
      <w:spacing w:line="240" w:lineRule="auto"/>
    </w:pPr>
    <w:rPr>
      <w:sz w:val="20"/>
      <w:szCs w:val="20"/>
    </w:rPr>
  </w:style>
  <w:style w:type="character" w:customStyle="1" w:styleId="CommentTextChar">
    <w:name w:val="Comment Text Char"/>
    <w:basedOn w:val="DefaultParagraphFont"/>
    <w:link w:val="CommentText"/>
    <w:uiPriority w:val="99"/>
    <w:semiHidden/>
    <w:rsid w:val="00D419DE"/>
    <w:rPr>
      <w:sz w:val="20"/>
      <w:szCs w:val="20"/>
    </w:rPr>
  </w:style>
  <w:style w:type="paragraph" w:styleId="CommentSubject">
    <w:name w:val="annotation subject"/>
    <w:basedOn w:val="CommentText"/>
    <w:next w:val="CommentText"/>
    <w:link w:val="CommentSubjectChar"/>
    <w:uiPriority w:val="99"/>
    <w:semiHidden/>
    <w:unhideWhenUsed/>
    <w:rsid w:val="00D419DE"/>
    <w:rPr>
      <w:b/>
      <w:bCs/>
    </w:rPr>
  </w:style>
  <w:style w:type="character" w:customStyle="1" w:styleId="CommentSubjectChar">
    <w:name w:val="Comment Subject Char"/>
    <w:basedOn w:val="CommentTextChar"/>
    <w:link w:val="CommentSubject"/>
    <w:uiPriority w:val="99"/>
    <w:semiHidden/>
    <w:rsid w:val="00D419DE"/>
    <w:rPr>
      <w:b/>
      <w:bCs/>
      <w:sz w:val="20"/>
      <w:szCs w:val="20"/>
    </w:rPr>
  </w:style>
  <w:style w:type="paragraph" w:styleId="BalloonText">
    <w:name w:val="Balloon Text"/>
    <w:basedOn w:val="Normal"/>
    <w:link w:val="BalloonTextChar"/>
    <w:uiPriority w:val="99"/>
    <w:semiHidden/>
    <w:unhideWhenUsed/>
    <w:rsid w:val="00D41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DE"/>
    <w:rPr>
      <w:rFonts w:ascii="Segoe UI" w:hAnsi="Segoe UI" w:cs="Segoe UI"/>
      <w:sz w:val="18"/>
      <w:szCs w:val="18"/>
    </w:rPr>
  </w:style>
  <w:style w:type="paragraph" w:customStyle="1" w:styleId="Default">
    <w:name w:val="Default"/>
    <w:rsid w:val="00D419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203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839F0"/>
    <w:rPr>
      <w:color w:val="0563C1" w:themeColor="hyperlink"/>
      <w:u w:val="single"/>
    </w:rPr>
  </w:style>
  <w:style w:type="table" w:styleId="TableGrid">
    <w:name w:val="Table Grid"/>
    <w:basedOn w:val="TableNormal"/>
    <w:uiPriority w:val="39"/>
    <w:rsid w:val="0005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51C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51C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A841D2"/>
  </w:style>
  <w:style w:type="character" w:styleId="FollowedHyperlink">
    <w:name w:val="FollowedHyperlink"/>
    <w:basedOn w:val="DefaultParagraphFont"/>
    <w:uiPriority w:val="99"/>
    <w:semiHidden/>
    <w:unhideWhenUsed/>
    <w:rsid w:val="00C8081E"/>
    <w:rPr>
      <w:color w:val="954F72" w:themeColor="followedHyperlink"/>
      <w:u w:val="single"/>
    </w:rPr>
  </w:style>
  <w:style w:type="paragraph" w:styleId="FootnoteText">
    <w:name w:val="footnote text"/>
    <w:basedOn w:val="Normal"/>
    <w:link w:val="FootnoteTextChar"/>
    <w:uiPriority w:val="99"/>
    <w:semiHidden/>
    <w:unhideWhenUsed/>
    <w:rsid w:val="001D6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27D"/>
    <w:rPr>
      <w:sz w:val="20"/>
      <w:szCs w:val="20"/>
    </w:rPr>
  </w:style>
  <w:style w:type="character" w:styleId="FootnoteReference">
    <w:name w:val="footnote reference"/>
    <w:basedOn w:val="DefaultParagraphFont"/>
    <w:uiPriority w:val="99"/>
    <w:semiHidden/>
    <w:unhideWhenUsed/>
    <w:rsid w:val="001D627D"/>
    <w:rPr>
      <w:vertAlign w:val="superscript"/>
    </w:rPr>
  </w:style>
  <w:style w:type="paragraph" w:styleId="Header">
    <w:name w:val="header"/>
    <w:basedOn w:val="Normal"/>
    <w:link w:val="HeaderChar"/>
    <w:uiPriority w:val="99"/>
    <w:unhideWhenUsed/>
    <w:rsid w:val="003913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1353"/>
  </w:style>
  <w:style w:type="paragraph" w:styleId="Footer">
    <w:name w:val="footer"/>
    <w:basedOn w:val="Normal"/>
    <w:link w:val="FooterChar"/>
    <w:uiPriority w:val="99"/>
    <w:unhideWhenUsed/>
    <w:rsid w:val="003913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1353"/>
  </w:style>
  <w:style w:type="character" w:customStyle="1" w:styleId="Heading1Char">
    <w:name w:val="Heading 1 Char"/>
    <w:basedOn w:val="DefaultParagraphFont"/>
    <w:link w:val="Heading1"/>
    <w:uiPriority w:val="9"/>
    <w:rsid w:val="0070153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234E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9432">
      <w:bodyDiv w:val="1"/>
      <w:marLeft w:val="0"/>
      <w:marRight w:val="0"/>
      <w:marTop w:val="0"/>
      <w:marBottom w:val="0"/>
      <w:divBdr>
        <w:top w:val="none" w:sz="0" w:space="0" w:color="auto"/>
        <w:left w:val="none" w:sz="0" w:space="0" w:color="auto"/>
        <w:bottom w:val="none" w:sz="0" w:space="0" w:color="auto"/>
        <w:right w:val="none" w:sz="0" w:space="0" w:color="auto"/>
      </w:divBdr>
    </w:div>
    <w:div w:id="36853327">
      <w:bodyDiv w:val="1"/>
      <w:marLeft w:val="0"/>
      <w:marRight w:val="0"/>
      <w:marTop w:val="0"/>
      <w:marBottom w:val="0"/>
      <w:divBdr>
        <w:top w:val="none" w:sz="0" w:space="0" w:color="auto"/>
        <w:left w:val="none" w:sz="0" w:space="0" w:color="auto"/>
        <w:bottom w:val="none" w:sz="0" w:space="0" w:color="auto"/>
        <w:right w:val="none" w:sz="0" w:space="0" w:color="auto"/>
      </w:divBdr>
    </w:div>
    <w:div w:id="171648155">
      <w:bodyDiv w:val="1"/>
      <w:marLeft w:val="0"/>
      <w:marRight w:val="0"/>
      <w:marTop w:val="0"/>
      <w:marBottom w:val="0"/>
      <w:divBdr>
        <w:top w:val="none" w:sz="0" w:space="0" w:color="auto"/>
        <w:left w:val="none" w:sz="0" w:space="0" w:color="auto"/>
        <w:bottom w:val="none" w:sz="0" w:space="0" w:color="auto"/>
        <w:right w:val="none" w:sz="0" w:space="0" w:color="auto"/>
      </w:divBdr>
    </w:div>
    <w:div w:id="187067134">
      <w:bodyDiv w:val="1"/>
      <w:marLeft w:val="0"/>
      <w:marRight w:val="0"/>
      <w:marTop w:val="0"/>
      <w:marBottom w:val="0"/>
      <w:divBdr>
        <w:top w:val="none" w:sz="0" w:space="0" w:color="auto"/>
        <w:left w:val="none" w:sz="0" w:space="0" w:color="auto"/>
        <w:bottom w:val="none" w:sz="0" w:space="0" w:color="auto"/>
        <w:right w:val="none" w:sz="0" w:space="0" w:color="auto"/>
      </w:divBdr>
    </w:div>
    <w:div w:id="187530427">
      <w:bodyDiv w:val="1"/>
      <w:marLeft w:val="0"/>
      <w:marRight w:val="0"/>
      <w:marTop w:val="0"/>
      <w:marBottom w:val="0"/>
      <w:divBdr>
        <w:top w:val="none" w:sz="0" w:space="0" w:color="auto"/>
        <w:left w:val="none" w:sz="0" w:space="0" w:color="auto"/>
        <w:bottom w:val="none" w:sz="0" w:space="0" w:color="auto"/>
        <w:right w:val="none" w:sz="0" w:space="0" w:color="auto"/>
      </w:divBdr>
    </w:div>
    <w:div w:id="326328013">
      <w:bodyDiv w:val="1"/>
      <w:marLeft w:val="0"/>
      <w:marRight w:val="0"/>
      <w:marTop w:val="0"/>
      <w:marBottom w:val="0"/>
      <w:divBdr>
        <w:top w:val="none" w:sz="0" w:space="0" w:color="auto"/>
        <w:left w:val="none" w:sz="0" w:space="0" w:color="auto"/>
        <w:bottom w:val="none" w:sz="0" w:space="0" w:color="auto"/>
        <w:right w:val="none" w:sz="0" w:space="0" w:color="auto"/>
      </w:divBdr>
      <w:divsChild>
        <w:div w:id="1086458515">
          <w:marLeft w:val="547"/>
          <w:marRight w:val="0"/>
          <w:marTop w:val="130"/>
          <w:marBottom w:val="0"/>
          <w:divBdr>
            <w:top w:val="none" w:sz="0" w:space="0" w:color="auto"/>
            <w:left w:val="none" w:sz="0" w:space="0" w:color="auto"/>
            <w:bottom w:val="none" w:sz="0" w:space="0" w:color="auto"/>
            <w:right w:val="none" w:sz="0" w:space="0" w:color="auto"/>
          </w:divBdr>
        </w:div>
        <w:div w:id="2143768341">
          <w:marLeft w:val="1166"/>
          <w:marRight w:val="0"/>
          <w:marTop w:val="115"/>
          <w:marBottom w:val="0"/>
          <w:divBdr>
            <w:top w:val="none" w:sz="0" w:space="0" w:color="auto"/>
            <w:left w:val="none" w:sz="0" w:space="0" w:color="auto"/>
            <w:bottom w:val="none" w:sz="0" w:space="0" w:color="auto"/>
            <w:right w:val="none" w:sz="0" w:space="0" w:color="auto"/>
          </w:divBdr>
        </w:div>
        <w:div w:id="1445079691">
          <w:marLeft w:val="1166"/>
          <w:marRight w:val="0"/>
          <w:marTop w:val="115"/>
          <w:marBottom w:val="0"/>
          <w:divBdr>
            <w:top w:val="none" w:sz="0" w:space="0" w:color="auto"/>
            <w:left w:val="none" w:sz="0" w:space="0" w:color="auto"/>
            <w:bottom w:val="none" w:sz="0" w:space="0" w:color="auto"/>
            <w:right w:val="none" w:sz="0" w:space="0" w:color="auto"/>
          </w:divBdr>
        </w:div>
        <w:div w:id="736440805">
          <w:marLeft w:val="1166"/>
          <w:marRight w:val="0"/>
          <w:marTop w:val="115"/>
          <w:marBottom w:val="0"/>
          <w:divBdr>
            <w:top w:val="none" w:sz="0" w:space="0" w:color="auto"/>
            <w:left w:val="none" w:sz="0" w:space="0" w:color="auto"/>
            <w:bottom w:val="none" w:sz="0" w:space="0" w:color="auto"/>
            <w:right w:val="none" w:sz="0" w:space="0" w:color="auto"/>
          </w:divBdr>
        </w:div>
        <w:div w:id="1949312822">
          <w:marLeft w:val="547"/>
          <w:marRight w:val="0"/>
          <w:marTop w:val="130"/>
          <w:marBottom w:val="0"/>
          <w:divBdr>
            <w:top w:val="none" w:sz="0" w:space="0" w:color="auto"/>
            <w:left w:val="none" w:sz="0" w:space="0" w:color="auto"/>
            <w:bottom w:val="none" w:sz="0" w:space="0" w:color="auto"/>
            <w:right w:val="none" w:sz="0" w:space="0" w:color="auto"/>
          </w:divBdr>
        </w:div>
        <w:div w:id="1534541041">
          <w:marLeft w:val="1166"/>
          <w:marRight w:val="0"/>
          <w:marTop w:val="115"/>
          <w:marBottom w:val="0"/>
          <w:divBdr>
            <w:top w:val="none" w:sz="0" w:space="0" w:color="auto"/>
            <w:left w:val="none" w:sz="0" w:space="0" w:color="auto"/>
            <w:bottom w:val="none" w:sz="0" w:space="0" w:color="auto"/>
            <w:right w:val="none" w:sz="0" w:space="0" w:color="auto"/>
          </w:divBdr>
        </w:div>
        <w:div w:id="1881504015">
          <w:marLeft w:val="547"/>
          <w:marRight w:val="0"/>
          <w:marTop w:val="130"/>
          <w:marBottom w:val="0"/>
          <w:divBdr>
            <w:top w:val="none" w:sz="0" w:space="0" w:color="auto"/>
            <w:left w:val="none" w:sz="0" w:space="0" w:color="auto"/>
            <w:bottom w:val="none" w:sz="0" w:space="0" w:color="auto"/>
            <w:right w:val="none" w:sz="0" w:space="0" w:color="auto"/>
          </w:divBdr>
        </w:div>
        <w:div w:id="1563828448">
          <w:marLeft w:val="1166"/>
          <w:marRight w:val="0"/>
          <w:marTop w:val="115"/>
          <w:marBottom w:val="0"/>
          <w:divBdr>
            <w:top w:val="none" w:sz="0" w:space="0" w:color="auto"/>
            <w:left w:val="none" w:sz="0" w:space="0" w:color="auto"/>
            <w:bottom w:val="none" w:sz="0" w:space="0" w:color="auto"/>
            <w:right w:val="none" w:sz="0" w:space="0" w:color="auto"/>
          </w:divBdr>
        </w:div>
        <w:div w:id="611017573">
          <w:marLeft w:val="1166"/>
          <w:marRight w:val="0"/>
          <w:marTop w:val="115"/>
          <w:marBottom w:val="0"/>
          <w:divBdr>
            <w:top w:val="none" w:sz="0" w:space="0" w:color="auto"/>
            <w:left w:val="none" w:sz="0" w:space="0" w:color="auto"/>
            <w:bottom w:val="none" w:sz="0" w:space="0" w:color="auto"/>
            <w:right w:val="none" w:sz="0" w:space="0" w:color="auto"/>
          </w:divBdr>
        </w:div>
        <w:div w:id="1527862194">
          <w:marLeft w:val="547"/>
          <w:marRight w:val="0"/>
          <w:marTop w:val="130"/>
          <w:marBottom w:val="0"/>
          <w:divBdr>
            <w:top w:val="none" w:sz="0" w:space="0" w:color="auto"/>
            <w:left w:val="none" w:sz="0" w:space="0" w:color="auto"/>
            <w:bottom w:val="none" w:sz="0" w:space="0" w:color="auto"/>
            <w:right w:val="none" w:sz="0" w:space="0" w:color="auto"/>
          </w:divBdr>
        </w:div>
        <w:div w:id="1935816308">
          <w:marLeft w:val="1166"/>
          <w:marRight w:val="0"/>
          <w:marTop w:val="115"/>
          <w:marBottom w:val="0"/>
          <w:divBdr>
            <w:top w:val="none" w:sz="0" w:space="0" w:color="auto"/>
            <w:left w:val="none" w:sz="0" w:space="0" w:color="auto"/>
            <w:bottom w:val="none" w:sz="0" w:space="0" w:color="auto"/>
            <w:right w:val="none" w:sz="0" w:space="0" w:color="auto"/>
          </w:divBdr>
        </w:div>
      </w:divsChild>
    </w:div>
    <w:div w:id="520096761">
      <w:bodyDiv w:val="1"/>
      <w:marLeft w:val="0"/>
      <w:marRight w:val="0"/>
      <w:marTop w:val="0"/>
      <w:marBottom w:val="0"/>
      <w:divBdr>
        <w:top w:val="none" w:sz="0" w:space="0" w:color="auto"/>
        <w:left w:val="none" w:sz="0" w:space="0" w:color="auto"/>
        <w:bottom w:val="none" w:sz="0" w:space="0" w:color="auto"/>
        <w:right w:val="none" w:sz="0" w:space="0" w:color="auto"/>
      </w:divBdr>
    </w:div>
    <w:div w:id="667750761">
      <w:bodyDiv w:val="1"/>
      <w:marLeft w:val="0"/>
      <w:marRight w:val="0"/>
      <w:marTop w:val="0"/>
      <w:marBottom w:val="0"/>
      <w:divBdr>
        <w:top w:val="none" w:sz="0" w:space="0" w:color="auto"/>
        <w:left w:val="none" w:sz="0" w:space="0" w:color="auto"/>
        <w:bottom w:val="none" w:sz="0" w:space="0" w:color="auto"/>
        <w:right w:val="none" w:sz="0" w:space="0" w:color="auto"/>
      </w:divBdr>
    </w:div>
    <w:div w:id="687606109">
      <w:bodyDiv w:val="1"/>
      <w:marLeft w:val="0"/>
      <w:marRight w:val="0"/>
      <w:marTop w:val="0"/>
      <w:marBottom w:val="0"/>
      <w:divBdr>
        <w:top w:val="none" w:sz="0" w:space="0" w:color="auto"/>
        <w:left w:val="none" w:sz="0" w:space="0" w:color="auto"/>
        <w:bottom w:val="none" w:sz="0" w:space="0" w:color="auto"/>
        <w:right w:val="none" w:sz="0" w:space="0" w:color="auto"/>
      </w:divBdr>
    </w:div>
    <w:div w:id="707292621">
      <w:bodyDiv w:val="1"/>
      <w:marLeft w:val="0"/>
      <w:marRight w:val="0"/>
      <w:marTop w:val="0"/>
      <w:marBottom w:val="0"/>
      <w:divBdr>
        <w:top w:val="none" w:sz="0" w:space="0" w:color="auto"/>
        <w:left w:val="none" w:sz="0" w:space="0" w:color="auto"/>
        <w:bottom w:val="none" w:sz="0" w:space="0" w:color="auto"/>
        <w:right w:val="none" w:sz="0" w:space="0" w:color="auto"/>
      </w:divBdr>
    </w:div>
    <w:div w:id="812596807">
      <w:bodyDiv w:val="1"/>
      <w:marLeft w:val="0"/>
      <w:marRight w:val="0"/>
      <w:marTop w:val="0"/>
      <w:marBottom w:val="0"/>
      <w:divBdr>
        <w:top w:val="none" w:sz="0" w:space="0" w:color="auto"/>
        <w:left w:val="none" w:sz="0" w:space="0" w:color="auto"/>
        <w:bottom w:val="none" w:sz="0" w:space="0" w:color="auto"/>
        <w:right w:val="none" w:sz="0" w:space="0" w:color="auto"/>
      </w:divBdr>
    </w:div>
    <w:div w:id="893545898">
      <w:bodyDiv w:val="1"/>
      <w:marLeft w:val="0"/>
      <w:marRight w:val="0"/>
      <w:marTop w:val="0"/>
      <w:marBottom w:val="0"/>
      <w:divBdr>
        <w:top w:val="none" w:sz="0" w:space="0" w:color="auto"/>
        <w:left w:val="none" w:sz="0" w:space="0" w:color="auto"/>
        <w:bottom w:val="none" w:sz="0" w:space="0" w:color="auto"/>
        <w:right w:val="none" w:sz="0" w:space="0" w:color="auto"/>
      </w:divBdr>
    </w:div>
    <w:div w:id="921522084">
      <w:bodyDiv w:val="1"/>
      <w:marLeft w:val="0"/>
      <w:marRight w:val="0"/>
      <w:marTop w:val="0"/>
      <w:marBottom w:val="0"/>
      <w:divBdr>
        <w:top w:val="none" w:sz="0" w:space="0" w:color="auto"/>
        <w:left w:val="none" w:sz="0" w:space="0" w:color="auto"/>
        <w:bottom w:val="none" w:sz="0" w:space="0" w:color="auto"/>
        <w:right w:val="none" w:sz="0" w:space="0" w:color="auto"/>
      </w:divBdr>
    </w:div>
    <w:div w:id="958417618">
      <w:bodyDiv w:val="1"/>
      <w:marLeft w:val="0"/>
      <w:marRight w:val="0"/>
      <w:marTop w:val="0"/>
      <w:marBottom w:val="0"/>
      <w:divBdr>
        <w:top w:val="none" w:sz="0" w:space="0" w:color="auto"/>
        <w:left w:val="none" w:sz="0" w:space="0" w:color="auto"/>
        <w:bottom w:val="none" w:sz="0" w:space="0" w:color="auto"/>
        <w:right w:val="none" w:sz="0" w:space="0" w:color="auto"/>
      </w:divBdr>
    </w:div>
    <w:div w:id="1127964816">
      <w:bodyDiv w:val="1"/>
      <w:marLeft w:val="0"/>
      <w:marRight w:val="0"/>
      <w:marTop w:val="0"/>
      <w:marBottom w:val="0"/>
      <w:divBdr>
        <w:top w:val="none" w:sz="0" w:space="0" w:color="auto"/>
        <w:left w:val="none" w:sz="0" w:space="0" w:color="auto"/>
        <w:bottom w:val="none" w:sz="0" w:space="0" w:color="auto"/>
        <w:right w:val="none" w:sz="0" w:space="0" w:color="auto"/>
      </w:divBdr>
    </w:div>
    <w:div w:id="1142578608">
      <w:bodyDiv w:val="1"/>
      <w:marLeft w:val="0"/>
      <w:marRight w:val="0"/>
      <w:marTop w:val="0"/>
      <w:marBottom w:val="0"/>
      <w:divBdr>
        <w:top w:val="none" w:sz="0" w:space="0" w:color="auto"/>
        <w:left w:val="none" w:sz="0" w:space="0" w:color="auto"/>
        <w:bottom w:val="none" w:sz="0" w:space="0" w:color="auto"/>
        <w:right w:val="none" w:sz="0" w:space="0" w:color="auto"/>
      </w:divBdr>
    </w:div>
    <w:div w:id="1220631137">
      <w:bodyDiv w:val="1"/>
      <w:marLeft w:val="0"/>
      <w:marRight w:val="0"/>
      <w:marTop w:val="0"/>
      <w:marBottom w:val="0"/>
      <w:divBdr>
        <w:top w:val="none" w:sz="0" w:space="0" w:color="auto"/>
        <w:left w:val="none" w:sz="0" w:space="0" w:color="auto"/>
        <w:bottom w:val="none" w:sz="0" w:space="0" w:color="auto"/>
        <w:right w:val="none" w:sz="0" w:space="0" w:color="auto"/>
      </w:divBdr>
    </w:div>
    <w:div w:id="1223518305">
      <w:bodyDiv w:val="1"/>
      <w:marLeft w:val="0"/>
      <w:marRight w:val="0"/>
      <w:marTop w:val="0"/>
      <w:marBottom w:val="0"/>
      <w:divBdr>
        <w:top w:val="none" w:sz="0" w:space="0" w:color="auto"/>
        <w:left w:val="none" w:sz="0" w:space="0" w:color="auto"/>
        <w:bottom w:val="none" w:sz="0" w:space="0" w:color="auto"/>
        <w:right w:val="none" w:sz="0" w:space="0" w:color="auto"/>
      </w:divBdr>
    </w:div>
    <w:div w:id="1354652820">
      <w:bodyDiv w:val="1"/>
      <w:marLeft w:val="0"/>
      <w:marRight w:val="0"/>
      <w:marTop w:val="0"/>
      <w:marBottom w:val="0"/>
      <w:divBdr>
        <w:top w:val="none" w:sz="0" w:space="0" w:color="auto"/>
        <w:left w:val="none" w:sz="0" w:space="0" w:color="auto"/>
        <w:bottom w:val="none" w:sz="0" w:space="0" w:color="auto"/>
        <w:right w:val="none" w:sz="0" w:space="0" w:color="auto"/>
      </w:divBdr>
    </w:div>
    <w:div w:id="1418552942">
      <w:bodyDiv w:val="1"/>
      <w:marLeft w:val="0"/>
      <w:marRight w:val="0"/>
      <w:marTop w:val="0"/>
      <w:marBottom w:val="0"/>
      <w:divBdr>
        <w:top w:val="none" w:sz="0" w:space="0" w:color="auto"/>
        <w:left w:val="none" w:sz="0" w:space="0" w:color="auto"/>
        <w:bottom w:val="none" w:sz="0" w:space="0" w:color="auto"/>
        <w:right w:val="none" w:sz="0" w:space="0" w:color="auto"/>
      </w:divBdr>
    </w:div>
    <w:div w:id="1438208818">
      <w:bodyDiv w:val="1"/>
      <w:marLeft w:val="0"/>
      <w:marRight w:val="0"/>
      <w:marTop w:val="0"/>
      <w:marBottom w:val="0"/>
      <w:divBdr>
        <w:top w:val="none" w:sz="0" w:space="0" w:color="auto"/>
        <w:left w:val="none" w:sz="0" w:space="0" w:color="auto"/>
        <w:bottom w:val="none" w:sz="0" w:space="0" w:color="auto"/>
        <w:right w:val="none" w:sz="0" w:space="0" w:color="auto"/>
      </w:divBdr>
    </w:div>
    <w:div w:id="1451245140">
      <w:bodyDiv w:val="1"/>
      <w:marLeft w:val="0"/>
      <w:marRight w:val="0"/>
      <w:marTop w:val="0"/>
      <w:marBottom w:val="0"/>
      <w:divBdr>
        <w:top w:val="none" w:sz="0" w:space="0" w:color="auto"/>
        <w:left w:val="none" w:sz="0" w:space="0" w:color="auto"/>
        <w:bottom w:val="none" w:sz="0" w:space="0" w:color="auto"/>
        <w:right w:val="none" w:sz="0" w:space="0" w:color="auto"/>
      </w:divBdr>
    </w:div>
    <w:div w:id="1478260970">
      <w:bodyDiv w:val="1"/>
      <w:marLeft w:val="0"/>
      <w:marRight w:val="0"/>
      <w:marTop w:val="0"/>
      <w:marBottom w:val="0"/>
      <w:divBdr>
        <w:top w:val="none" w:sz="0" w:space="0" w:color="auto"/>
        <w:left w:val="none" w:sz="0" w:space="0" w:color="auto"/>
        <w:bottom w:val="none" w:sz="0" w:space="0" w:color="auto"/>
        <w:right w:val="none" w:sz="0" w:space="0" w:color="auto"/>
      </w:divBdr>
    </w:div>
    <w:div w:id="1488745754">
      <w:bodyDiv w:val="1"/>
      <w:marLeft w:val="0"/>
      <w:marRight w:val="0"/>
      <w:marTop w:val="0"/>
      <w:marBottom w:val="0"/>
      <w:divBdr>
        <w:top w:val="none" w:sz="0" w:space="0" w:color="auto"/>
        <w:left w:val="none" w:sz="0" w:space="0" w:color="auto"/>
        <w:bottom w:val="none" w:sz="0" w:space="0" w:color="auto"/>
        <w:right w:val="none" w:sz="0" w:space="0" w:color="auto"/>
      </w:divBdr>
    </w:div>
    <w:div w:id="1496217202">
      <w:bodyDiv w:val="1"/>
      <w:marLeft w:val="0"/>
      <w:marRight w:val="0"/>
      <w:marTop w:val="0"/>
      <w:marBottom w:val="0"/>
      <w:divBdr>
        <w:top w:val="none" w:sz="0" w:space="0" w:color="auto"/>
        <w:left w:val="none" w:sz="0" w:space="0" w:color="auto"/>
        <w:bottom w:val="none" w:sz="0" w:space="0" w:color="auto"/>
        <w:right w:val="none" w:sz="0" w:space="0" w:color="auto"/>
      </w:divBdr>
    </w:div>
    <w:div w:id="1558395177">
      <w:bodyDiv w:val="1"/>
      <w:marLeft w:val="0"/>
      <w:marRight w:val="0"/>
      <w:marTop w:val="0"/>
      <w:marBottom w:val="0"/>
      <w:divBdr>
        <w:top w:val="none" w:sz="0" w:space="0" w:color="auto"/>
        <w:left w:val="none" w:sz="0" w:space="0" w:color="auto"/>
        <w:bottom w:val="none" w:sz="0" w:space="0" w:color="auto"/>
        <w:right w:val="none" w:sz="0" w:space="0" w:color="auto"/>
      </w:divBdr>
    </w:div>
    <w:div w:id="1692951691">
      <w:bodyDiv w:val="1"/>
      <w:marLeft w:val="0"/>
      <w:marRight w:val="0"/>
      <w:marTop w:val="0"/>
      <w:marBottom w:val="0"/>
      <w:divBdr>
        <w:top w:val="none" w:sz="0" w:space="0" w:color="auto"/>
        <w:left w:val="none" w:sz="0" w:space="0" w:color="auto"/>
        <w:bottom w:val="none" w:sz="0" w:space="0" w:color="auto"/>
        <w:right w:val="none" w:sz="0" w:space="0" w:color="auto"/>
      </w:divBdr>
    </w:div>
    <w:div w:id="1768190811">
      <w:bodyDiv w:val="1"/>
      <w:marLeft w:val="0"/>
      <w:marRight w:val="0"/>
      <w:marTop w:val="0"/>
      <w:marBottom w:val="0"/>
      <w:divBdr>
        <w:top w:val="none" w:sz="0" w:space="0" w:color="auto"/>
        <w:left w:val="none" w:sz="0" w:space="0" w:color="auto"/>
        <w:bottom w:val="none" w:sz="0" w:space="0" w:color="auto"/>
        <w:right w:val="none" w:sz="0" w:space="0" w:color="auto"/>
      </w:divBdr>
    </w:div>
    <w:div w:id="1783650832">
      <w:bodyDiv w:val="1"/>
      <w:marLeft w:val="0"/>
      <w:marRight w:val="0"/>
      <w:marTop w:val="0"/>
      <w:marBottom w:val="0"/>
      <w:divBdr>
        <w:top w:val="none" w:sz="0" w:space="0" w:color="auto"/>
        <w:left w:val="none" w:sz="0" w:space="0" w:color="auto"/>
        <w:bottom w:val="none" w:sz="0" w:space="0" w:color="auto"/>
        <w:right w:val="none" w:sz="0" w:space="0" w:color="auto"/>
      </w:divBdr>
    </w:div>
    <w:div w:id="1819758819">
      <w:bodyDiv w:val="1"/>
      <w:marLeft w:val="0"/>
      <w:marRight w:val="0"/>
      <w:marTop w:val="0"/>
      <w:marBottom w:val="0"/>
      <w:divBdr>
        <w:top w:val="none" w:sz="0" w:space="0" w:color="auto"/>
        <w:left w:val="none" w:sz="0" w:space="0" w:color="auto"/>
        <w:bottom w:val="none" w:sz="0" w:space="0" w:color="auto"/>
        <w:right w:val="none" w:sz="0" w:space="0" w:color="auto"/>
      </w:divBdr>
    </w:div>
    <w:div w:id="1901136364">
      <w:bodyDiv w:val="1"/>
      <w:marLeft w:val="0"/>
      <w:marRight w:val="0"/>
      <w:marTop w:val="0"/>
      <w:marBottom w:val="0"/>
      <w:divBdr>
        <w:top w:val="none" w:sz="0" w:space="0" w:color="auto"/>
        <w:left w:val="none" w:sz="0" w:space="0" w:color="auto"/>
        <w:bottom w:val="none" w:sz="0" w:space="0" w:color="auto"/>
        <w:right w:val="none" w:sz="0" w:space="0" w:color="auto"/>
      </w:divBdr>
    </w:div>
    <w:div w:id="1935046783">
      <w:bodyDiv w:val="1"/>
      <w:marLeft w:val="0"/>
      <w:marRight w:val="0"/>
      <w:marTop w:val="0"/>
      <w:marBottom w:val="0"/>
      <w:divBdr>
        <w:top w:val="none" w:sz="0" w:space="0" w:color="auto"/>
        <w:left w:val="none" w:sz="0" w:space="0" w:color="auto"/>
        <w:bottom w:val="none" w:sz="0" w:space="0" w:color="auto"/>
        <w:right w:val="none" w:sz="0" w:space="0" w:color="auto"/>
      </w:divBdr>
    </w:div>
    <w:div w:id="1969697176">
      <w:bodyDiv w:val="1"/>
      <w:marLeft w:val="0"/>
      <w:marRight w:val="0"/>
      <w:marTop w:val="0"/>
      <w:marBottom w:val="0"/>
      <w:divBdr>
        <w:top w:val="none" w:sz="0" w:space="0" w:color="auto"/>
        <w:left w:val="none" w:sz="0" w:space="0" w:color="auto"/>
        <w:bottom w:val="none" w:sz="0" w:space="0" w:color="auto"/>
        <w:right w:val="none" w:sz="0" w:space="0" w:color="auto"/>
      </w:divBdr>
    </w:div>
    <w:div w:id="2079553716">
      <w:bodyDiv w:val="1"/>
      <w:marLeft w:val="0"/>
      <w:marRight w:val="0"/>
      <w:marTop w:val="0"/>
      <w:marBottom w:val="0"/>
      <w:divBdr>
        <w:top w:val="none" w:sz="0" w:space="0" w:color="auto"/>
        <w:left w:val="none" w:sz="0" w:space="0" w:color="auto"/>
        <w:bottom w:val="none" w:sz="0" w:space="0" w:color="auto"/>
        <w:right w:val="none" w:sz="0" w:space="0" w:color="auto"/>
      </w:divBdr>
    </w:div>
    <w:div w:id="21228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ru.maavalitsus.ee/documents/181637/6358001/Lisa+9+Tervishoiu+ja+sotsiaalhoolekande+valdkonna+rakenduskava.pdf/4edf17e8-4fa6-4627-8f8e-8cdb9e8815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rstatistika.sm.ee/" TargetMode="External"/><Relationship Id="rId1" Type="http://schemas.openxmlformats.org/officeDocument/2006/relationships/hyperlink" Target="https://voru.maavalitsus.ee/documents/181637/6358001/Lisa-1+Maakonna+sotsiaalmajanduslik+anal%C3%BC%C3%BCs.pdf/9c78e0b8-d358-4e9a-8f3f-500c43630dc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ko\Dropbox\VAA_KADRI\MAAKOND\abimaterjalid\arvutu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Leht2!$B$13</c:f>
              <c:strCache>
                <c:ptCount val="1"/>
                <c:pt idx="0">
                  <c:v>0-19</c:v>
                </c:pt>
              </c:strCache>
            </c:strRef>
          </c:tx>
          <c:invertIfNegative val="0"/>
          <c:cat>
            <c:strRef>
              <c:f>Leht2!$A$14:$A$19</c:f>
              <c:strCache>
                <c:ptCount val="6"/>
                <c:pt idx="0">
                  <c:v>2015</c:v>
                </c:pt>
                <c:pt idx="1">
                  <c:v>2020</c:v>
                </c:pt>
                <c:pt idx="2">
                  <c:v>2025</c:v>
                </c:pt>
                <c:pt idx="3">
                  <c:v>2030</c:v>
                </c:pt>
                <c:pt idx="4">
                  <c:v>2035</c:v>
                </c:pt>
                <c:pt idx="5">
                  <c:v>2040</c:v>
                </c:pt>
              </c:strCache>
            </c:strRef>
          </c:cat>
          <c:val>
            <c:numRef>
              <c:f>Leht2!$B$14:$B$19</c:f>
              <c:numCache>
                <c:formatCode>General</c:formatCode>
                <c:ptCount val="6"/>
                <c:pt idx="0">
                  <c:v>6597</c:v>
                </c:pt>
                <c:pt idx="1">
                  <c:v>6061</c:v>
                </c:pt>
                <c:pt idx="2">
                  <c:v>5723</c:v>
                </c:pt>
                <c:pt idx="3">
                  <c:v>5194</c:v>
                </c:pt>
                <c:pt idx="4">
                  <c:v>4647</c:v>
                </c:pt>
                <c:pt idx="5">
                  <c:v>4144</c:v>
                </c:pt>
              </c:numCache>
            </c:numRef>
          </c:val>
        </c:ser>
        <c:ser>
          <c:idx val="1"/>
          <c:order val="1"/>
          <c:tx>
            <c:strRef>
              <c:f>Leht2!$C$13</c:f>
              <c:strCache>
                <c:ptCount val="1"/>
                <c:pt idx="0">
                  <c:v>20-64</c:v>
                </c:pt>
              </c:strCache>
            </c:strRef>
          </c:tx>
          <c:invertIfNegative val="0"/>
          <c:cat>
            <c:strRef>
              <c:f>Leht2!$A$14:$A$19</c:f>
              <c:strCache>
                <c:ptCount val="6"/>
                <c:pt idx="0">
                  <c:v>2015</c:v>
                </c:pt>
                <c:pt idx="1">
                  <c:v>2020</c:v>
                </c:pt>
                <c:pt idx="2">
                  <c:v>2025</c:v>
                </c:pt>
                <c:pt idx="3">
                  <c:v>2030</c:v>
                </c:pt>
                <c:pt idx="4">
                  <c:v>2035</c:v>
                </c:pt>
                <c:pt idx="5">
                  <c:v>2040</c:v>
                </c:pt>
              </c:strCache>
            </c:strRef>
          </c:cat>
          <c:val>
            <c:numRef>
              <c:f>Leht2!$C$14:$C$19</c:f>
              <c:numCache>
                <c:formatCode>General</c:formatCode>
                <c:ptCount val="6"/>
                <c:pt idx="0">
                  <c:v>19294</c:v>
                </c:pt>
                <c:pt idx="1">
                  <c:v>17844</c:v>
                </c:pt>
                <c:pt idx="2">
                  <c:v>16086</c:v>
                </c:pt>
                <c:pt idx="3">
                  <c:v>14395</c:v>
                </c:pt>
                <c:pt idx="4">
                  <c:v>12914</c:v>
                </c:pt>
                <c:pt idx="5">
                  <c:v>11730</c:v>
                </c:pt>
              </c:numCache>
            </c:numRef>
          </c:val>
        </c:ser>
        <c:ser>
          <c:idx val="2"/>
          <c:order val="2"/>
          <c:tx>
            <c:strRef>
              <c:f>Leht2!$D$13</c:f>
              <c:strCache>
                <c:ptCount val="1"/>
                <c:pt idx="0">
                  <c:v>65+</c:v>
                </c:pt>
              </c:strCache>
            </c:strRef>
          </c:tx>
          <c:invertIfNegative val="0"/>
          <c:cat>
            <c:strRef>
              <c:f>Leht2!$A$14:$A$19</c:f>
              <c:strCache>
                <c:ptCount val="6"/>
                <c:pt idx="0">
                  <c:v>2015</c:v>
                </c:pt>
                <c:pt idx="1">
                  <c:v>2020</c:v>
                </c:pt>
                <c:pt idx="2">
                  <c:v>2025</c:v>
                </c:pt>
                <c:pt idx="3">
                  <c:v>2030</c:v>
                </c:pt>
                <c:pt idx="4">
                  <c:v>2035</c:v>
                </c:pt>
                <c:pt idx="5">
                  <c:v>2040</c:v>
                </c:pt>
              </c:strCache>
            </c:strRef>
          </c:cat>
          <c:val>
            <c:numRef>
              <c:f>Leht2!$D$14:$D$19</c:f>
              <c:numCache>
                <c:formatCode>General</c:formatCode>
                <c:ptCount val="6"/>
                <c:pt idx="0">
                  <c:v>7176</c:v>
                </c:pt>
                <c:pt idx="1">
                  <c:v>7331</c:v>
                </c:pt>
                <c:pt idx="2">
                  <c:v>7656</c:v>
                </c:pt>
                <c:pt idx="3">
                  <c:v>8127</c:v>
                </c:pt>
                <c:pt idx="4">
                  <c:v>8421</c:v>
                </c:pt>
                <c:pt idx="5">
                  <c:v>8546</c:v>
                </c:pt>
              </c:numCache>
            </c:numRef>
          </c:val>
        </c:ser>
        <c:dLbls>
          <c:showLegendKey val="0"/>
          <c:showVal val="0"/>
          <c:showCatName val="0"/>
          <c:showSerName val="0"/>
          <c:showPercent val="0"/>
          <c:showBubbleSize val="0"/>
        </c:dLbls>
        <c:gapWidth val="75"/>
        <c:overlap val="-25"/>
        <c:axId val="375690432"/>
        <c:axId val="375692672"/>
      </c:barChart>
      <c:catAx>
        <c:axId val="375690432"/>
        <c:scaling>
          <c:orientation val="minMax"/>
        </c:scaling>
        <c:delete val="0"/>
        <c:axPos val="b"/>
        <c:numFmt formatCode="General" sourceLinked="0"/>
        <c:majorTickMark val="none"/>
        <c:minorTickMark val="none"/>
        <c:tickLblPos val="nextTo"/>
        <c:crossAx val="375692672"/>
        <c:crosses val="autoZero"/>
        <c:auto val="1"/>
        <c:lblAlgn val="ctr"/>
        <c:lblOffset val="100"/>
        <c:noMultiLvlLbl val="0"/>
      </c:catAx>
      <c:valAx>
        <c:axId val="375692672"/>
        <c:scaling>
          <c:orientation val="minMax"/>
        </c:scaling>
        <c:delete val="0"/>
        <c:axPos val="l"/>
        <c:majorGridlines/>
        <c:numFmt formatCode="General" sourceLinked="1"/>
        <c:majorTickMark val="none"/>
        <c:minorTickMark val="none"/>
        <c:tickLblPos val="nextTo"/>
        <c:crossAx val="3756904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1D24-4348-4603-8B86-D1C81C5B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7220</Words>
  <Characters>41159</Characters>
  <Application>Microsoft Office Word</Application>
  <DocSecurity>0</DocSecurity>
  <Lines>342</Lines>
  <Paragraphs>96</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Microsoft</Company>
  <LinksUpToDate>false</LinksUpToDate>
  <CharactersWithSpaces>48283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R</dc:creator>
  <cp:lastModifiedBy>Kadri</cp:lastModifiedBy>
  <cp:revision>24</cp:revision>
  <cp:lastPrinted>2016-02-02T12:17:00Z</cp:lastPrinted>
  <dcterms:created xsi:type="dcterms:W3CDTF">2016-02-02T12:05:00Z</dcterms:created>
  <dcterms:modified xsi:type="dcterms:W3CDTF">2016-04-18T11:04:00Z</dcterms:modified>
</cp:coreProperties>
</file>